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03764" w:rsidRPr="003B32D9" w:rsidRDefault="00603764" w:rsidP="00603764">
      <w:pPr>
        <w:ind w:left="1988" w:hanging="1988"/>
        <w:jc w:val="both"/>
        <w:rPr>
          <w:rFonts w:ascii="Arial" w:eastAsiaTheme="minorEastAsia" w:hAnsi="Arial" w:cs="Arial"/>
          <w:b/>
          <w:sz w:val="24"/>
          <w:lang w:eastAsia="zh-CN"/>
        </w:rPr>
      </w:pPr>
      <w:r>
        <w:rPr>
          <w:rFonts w:ascii="Arial" w:hAnsi="Arial" w:cs="Arial"/>
          <w:b/>
          <w:sz w:val="24"/>
        </w:rPr>
        <w:t>3GPP TSG RAN WG1 Meeting #10</w:t>
      </w:r>
      <w:r>
        <w:rPr>
          <w:rFonts w:ascii="Arial" w:eastAsiaTheme="minorEastAsia" w:hAnsi="Arial" w:cs="Arial" w:hint="eastAsia"/>
          <w:b/>
          <w:sz w:val="24"/>
          <w:lang w:eastAsia="zh-CN"/>
        </w:rPr>
        <w:t>1</w:t>
      </w:r>
      <w:r>
        <w:rPr>
          <w:rFonts w:ascii="Arial" w:eastAsiaTheme="minorEastAsia" w:hAnsi="Arial" w:cs="Arial" w:hint="eastAsia"/>
          <w:b/>
          <w:sz w:val="24"/>
          <w:lang w:eastAsia="zh-CN"/>
        </w:rPr>
        <w:tab/>
      </w:r>
      <w:r w:rsidRPr="00543352">
        <w:rPr>
          <w:rFonts w:ascii="Arial" w:hAnsi="Arial" w:cs="Arial"/>
          <w:b/>
          <w:sz w:val="24"/>
        </w:rPr>
        <w:tab/>
      </w:r>
      <w:r>
        <w:rPr>
          <w:rFonts w:ascii="Arial" w:eastAsiaTheme="minorEastAsia" w:hAnsi="Arial" w:cs="Arial" w:hint="eastAsia"/>
          <w:b/>
          <w:sz w:val="24"/>
          <w:lang w:eastAsia="zh-CN"/>
        </w:rPr>
        <w:t xml:space="preserve">                     </w:t>
      </w:r>
      <w:r w:rsidRPr="00543352">
        <w:rPr>
          <w:rFonts w:ascii="Arial" w:hAnsi="Arial" w:cs="Arial"/>
          <w:b/>
          <w:sz w:val="24"/>
        </w:rPr>
        <w:tab/>
      </w:r>
      <w:r>
        <w:rPr>
          <w:rFonts w:ascii="Arial" w:hAnsi="Arial" w:cs="Arial" w:hint="eastAsia"/>
          <w:b/>
          <w:sz w:val="24"/>
          <w:lang w:eastAsia="zh-CN"/>
        </w:rPr>
        <w:t xml:space="preserve">   </w:t>
      </w:r>
      <w:r w:rsidRPr="00543352">
        <w:rPr>
          <w:rFonts w:ascii="Arial" w:hAnsi="Arial" w:cs="Arial"/>
          <w:b/>
          <w:sz w:val="24"/>
        </w:rPr>
        <w:tab/>
      </w:r>
      <w:r>
        <w:rPr>
          <w:rFonts w:ascii="Arial" w:hAnsi="Arial" w:cs="Arial"/>
          <w:b/>
          <w:sz w:val="24"/>
        </w:rPr>
        <w:t>R1-200</w:t>
      </w:r>
      <w:r w:rsidR="00D7494C" w:rsidRPr="00D7494C">
        <w:rPr>
          <w:rFonts w:ascii="Arial" w:hAnsi="Arial" w:cs="Arial"/>
          <w:b/>
          <w:sz w:val="24"/>
        </w:rPr>
        <w:t>3609</w:t>
      </w:r>
      <w:bookmarkStart w:id="0" w:name="_GoBack"/>
      <w:bookmarkEnd w:id="0"/>
    </w:p>
    <w:p w:rsidR="00603764" w:rsidRPr="00543352" w:rsidRDefault="00603764" w:rsidP="00603764">
      <w:pPr>
        <w:ind w:left="1988" w:hanging="1988"/>
        <w:jc w:val="both"/>
        <w:rPr>
          <w:rFonts w:ascii="Arial" w:hAnsi="Arial" w:cs="Arial"/>
          <w:b/>
          <w:sz w:val="24"/>
        </w:rPr>
      </w:pPr>
      <w:proofErr w:type="gramStart"/>
      <w:r>
        <w:rPr>
          <w:rFonts w:ascii="Arial" w:hAnsi="Arial" w:cs="Arial" w:hint="eastAsia"/>
          <w:b/>
          <w:sz w:val="24"/>
          <w:lang w:eastAsia="zh-CN"/>
        </w:rPr>
        <w:t>e-Meeting</w:t>
      </w:r>
      <w:proofErr w:type="gramEnd"/>
      <w:r>
        <w:rPr>
          <w:rFonts w:ascii="Arial" w:hAnsi="Arial" w:cs="Arial" w:hint="eastAsia"/>
          <w:b/>
          <w:sz w:val="24"/>
          <w:lang w:eastAsia="zh-CN"/>
        </w:rPr>
        <w:t xml:space="preserve">, </w:t>
      </w:r>
      <w:r>
        <w:rPr>
          <w:rFonts w:ascii="Arial" w:eastAsiaTheme="minorEastAsia" w:hAnsi="Arial" w:cs="Arial" w:hint="eastAsia"/>
          <w:b/>
          <w:sz w:val="24"/>
          <w:lang w:eastAsia="zh-CN"/>
        </w:rPr>
        <w:t>May</w:t>
      </w:r>
      <w:r>
        <w:rPr>
          <w:rFonts w:ascii="Arial" w:hAnsi="Arial" w:cs="Arial"/>
          <w:b/>
          <w:sz w:val="24"/>
        </w:rPr>
        <w:t xml:space="preserve"> 2</w:t>
      </w:r>
      <w:r>
        <w:rPr>
          <w:rFonts w:ascii="Arial" w:eastAsiaTheme="minorEastAsia" w:hAnsi="Arial" w:cs="Arial" w:hint="eastAsia"/>
          <w:b/>
          <w:sz w:val="24"/>
          <w:lang w:eastAsia="zh-CN"/>
        </w:rPr>
        <w:t>5</w:t>
      </w:r>
      <w:r w:rsidRPr="00083E92">
        <w:rPr>
          <w:rFonts w:ascii="Arial" w:hAnsi="Arial" w:cs="Arial" w:hint="eastAsia"/>
          <w:b/>
          <w:sz w:val="24"/>
          <w:vertAlign w:val="superscript"/>
          <w:lang w:eastAsia="zh-CN"/>
        </w:rPr>
        <w:t>th</w:t>
      </w:r>
      <w:r>
        <w:rPr>
          <w:rFonts w:ascii="Arial" w:hAnsi="Arial" w:cs="Arial"/>
          <w:b/>
          <w:sz w:val="24"/>
        </w:rPr>
        <w:t xml:space="preserve"> – </w:t>
      </w:r>
      <w:r>
        <w:rPr>
          <w:rFonts w:ascii="Arial" w:eastAsiaTheme="minorEastAsia" w:hAnsi="Arial" w:cs="Arial" w:hint="eastAsia"/>
          <w:b/>
          <w:sz w:val="24"/>
          <w:lang w:eastAsia="zh-CN"/>
        </w:rPr>
        <w:t>June 5</w:t>
      </w:r>
      <w:r w:rsidRPr="00083E92">
        <w:rPr>
          <w:rFonts w:ascii="Arial" w:hAnsi="Arial" w:cs="Arial" w:hint="eastAsia"/>
          <w:b/>
          <w:sz w:val="24"/>
          <w:vertAlign w:val="superscript"/>
          <w:lang w:eastAsia="zh-CN"/>
        </w:rPr>
        <w:t>th</w:t>
      </w:r>
      <w:r>
        <w:rPr>
          <w:rFonts w:ascii="Arial" w:hAnsi="Arial" w:cs="Arial"/>
          <w:b/>
          <w:sz w:val="24"/>
        </w:rPr>
        <w:t>, 2020</w:t>
      </w:r>
    </w:p>
    <w:p w:rsidR="000A7DED" w:rsidRPr="00543352" w:rsidRDefault="000A7DED" w:rsidP="00360EA3">
      <w:pPr>
        <w:ind w:left="1988" w:hanging="1988"/>
        <w:jc w:val="both"/>
        <w:rPr>
          <w:rFonts w:ascii="Arial" w:hAnsi="Arial" w:cs="Arial"/>
          <w:b/>
          <w:sz w:val="22"/>
        </w:rPr>
      </w:pP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Title:</w:t>
      </w:r>
      <w:r w:rsidRPr="00CD1841">
        <w:rPr>
          <w:rFonts w:ascii="Arial" w:hAnsi="Arial" w:cs="Arial"/>
          <w:b/>
          <w:sz w:val="24"/>
        </w:rPr>
        <w:tab/>
      </w:r>
      <w:r w:rsidR="00823B19" w:rsidRPr="00BE56E6">
        <w:rPr>
          <w:rFonts w:ascii="Arial" w:hAnsi="Arial" w:cs="Arial"/>
          <w:b/>
          <w:sz w:val="24"/>
        </w:rPr>
        <w:t xml:space="preserve">Discussion of </w:t>
      </w:r>
      <w:r w:rsidR="00823B19">
        <w:rPr>
          <w:rFonts w:ascii="Arial" w:hAnsi="Arial" w:cs="Arial"/>
          <w:b/>
          <w:sz w:val="24"/>
        </w:rPr>
        <w:t xml:space="preserve">Rel-16 </w:t>
      </w:r>
      <w:r w:rsidR="00823B19" w:rsidRPr="00BE56E6">
        <w:rPr>
          <w:rFonts w:ascii="Arial" w:hAnsi="Arial" w:cs="Arial"/>
          <w:b/>
          <w:sz w:val="24"/>
        </w:rPr>
        <w:t>UE features for NR positioning</w:t>
      </w:r>
    </w:p>
    <w:p w:rsidR="000A7DED" w:rsidRPr="00287CF2" w:rsidRDefault="000A7DED" w:rsidP="00360EA3">
      <w:pPr>
        <w:ind w:left="1988" w:hanging="1988"/>
        <w:jc w:val="both"/>
        <w:rPr>
          <w:rFonts w:ascii="Arial" w:eastAsiaTheme="minorEastAsia" w:hAnsi="Arial" w:cs="Arial"/>
          <w:b/>
          <w:sz w:val="24"/>
          <w:lang w:eastAsia="zh-CN"/>
        </w:rPr>
      </w:pPr>
      <w:r w:rsidRPr="00CD1841">
        <w:rPr>
          <w:rFonts w:ascii="Arial" w:hAnsi="Arial" w:cs="Arial"/>
          <w:b/>
          <w:sz w:val="24"/>
        </w:rPr>
        <w:t>Agenda item:</w:t>
      </w:r>
      <w:r w:rsidRPr="00CD1841">
        <w:rPr>
          <w:rFonts w:ascii="Arial" w:hAnsi="Arial" w:cs="Arial"/>
          <w:b/>
          <w:sz w:val="24"/>
        </w:rPr>
        <w:tab/>
      </w:r>
      <w:r w:rsidR="00EC69D6" w:rsidRPr="00BE56E6">
        <w:rPr>
          <w:rFonts w:ascii="Arial" w:hAnsi="Arial" w:cs="Arial"/>
          <w:b/>
          <w:sz w:val="24"/>
        </w:rPr>
        <w:t>7.2.11.8</w:t>
      </w: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Document for:</w:t>
      </w:r>
      <w:bookmarkStart w:id="1" w:name="DocumentFor"/>
      <w:bookmarkEnd w:id="1"/>
      <w:r w:rsidRPr="00CD1841">
        <w:rPr>
          <w:rFonts w:ascii="Arial" w:hAnsi="Arial" w:cs="Arial"/>
          <w:b/>
          <w:sz w:val="24"/>
        </w:rPr>
        <w:tab/>
        <w:t>Discussion and Decision</w:t>
      </w:r>
    </w:p>
    <w:p w:rsidR="000A7DED" w:rsidRPr="000A7DED" w:rsidRDefault="000A7DED" w:rsidP="00360EA3">
      <w:pPr>
        <w:pStyle w:val="3GPPH1"/>
        <w:ind w:hanging="1872"/>
        <w:jc w:val="both"/>
      </w:pPr>
      <w:r w:rsidRPr="000A7DED">
        <w:t>Introduction</w:t>
      </w:r>
    </w:p>
    <w:p w:rsidR="00734301" w:rsidRDefault="00EC69D6" w:rsidP="00360EA3">
      <w:pPr>
        <w:pStyle w:val="3GPPText"/>
      </w:pPr>
      <w:r>
        <w:t>In this contribution, we further discuss the remaining issues related to Rel-16 NR UE features for NR positioning.</w:t>
      </w:r>
    </w:p>
    <w:p w:rsidR="000A7DED" w:rsidRDefault="000A7DED" w:rsidP="00360EA3">
      <w:pPr>
        <w:pStyle w:val="3GPPH1"/>
        <w:ind w:hanging="1872"/>
        <w:jc w:val="both"/>
        <w:rPr>
          <w:lang w:eastAsia="zh-CN"/>
        </w:rPr>
      </w:pPr>
      <w:r w:rsidRPr="000A7DED">
        <w:t>Discussion</w:t>
      </w:r>
    </w:p>
    <w:p w:rsidR="00AE4EB4" w:rsidRDefault="00EC69D6" w:rsidP="00EC69D6">
      <w:pPr>
        <w:pStyle w:val="3GPPText"/>
        <w:rPr>
          <w:lang w:eastAsia="zh-CN"/>
        </w:rPr>
      </w:pPr>
      <w:r w:rsidRPr="00AE21E0">
        <w:t>During the email discussion of Rel-16 NR UE feature</w:t>
      </w:r>
      <w:r>
        <w:t xml:space="preserve"> </w:t>
      </w:r>
      <w:r w:rsidR="00B84FD3">
        <w:t xml:space="preserve">for NR positioning </w:t>
      </w:r>
      <w:r>
        <w:t>in RAN1#100bis-e, the initial</w:t>
      </w:r>
      <w:r w:rsidRPr="00AE21E0">
        <w:t xml:space="preserve"> list of feature groups and components related to NR positioning </w:t>
      </w:r>
      <w:r>
        <w:t>were approved</w:t>
      </w:r>
      <w:r>
        <w:rPr>
          <w:rFonts w:hint="eastAsia"/>
          <w:lang w:eastAsia="zh-CN"/>
        </w:rPr>
        <w:t xml:space="preserve"> in </w:t>
      </w:r>
      <w:r w:rsidR="00CA3698">
        <w:rPr>
          <w:lang w:eastAsia="zh-CN"/>
        </w:rPr>
        <w:fldChar w:fldCharType="begin"/>
      </w:r>
      <w:r>
        <w:rPr>
          <w:lang w:eastAsia="zh-CN"/>
        </w:rPr>
        <w:instrText xml:space="preserve"> </w:instrText>
      </w:r>
      <w:r>
        <w:rPr>
          <w:rFonts w:hint="eastAsia"/>
          <w:lang w:eastAsia="zh-CN"/>
        </w:rPr>
        <w:instrText>REF _Ref40298338 \r \h</w:instrText>
      </w:r>
      <w:r>
        <w:rPr>
          <w:lang w:eastAsia="zh-CN"/>
        </w:rPr>
        <w:instrText xml:space="preserve"> </w:instrText>
      </w:r>
      <w:r w:rsidR="00CA3698">
        <w:rPr>
          <w:lang w:eastAsia="zh-CN"/>
        </w:rPr>
      </w:r>
      <w:r w:rsidR="00CA3698">
        <w:rPr>
          <w:lang w:eastAsia="zh-CN"/>
        </w:rPr>
        <w:fldChar w:fldCharType="separate"/>
      </w:r>
      <w:r>
        <w:rPr>
          <w:lang w:eastAsia="zh-CN"/>
        </w:rPr>
        <w:t>[1]</w:t>
      </w:r>
      <w:r w:rsidR="00CA3698">
        <w:rPr>
          <w:lang w:eastAsia="zh-CN"/>
        </w:rPr>
        <w:fldChar w:fldCharType="end"/>
      </w:r>
      <w:r w:rsidRPr="00AE21E0">
        <w:t xml:space="preserve">. </w:t>
      </w:r>
      <w:r>
        <w:rPr>
          <w:rFonts w:hint="eastAsia"/>
          <w:lang w:eastAsia="zh-CN"/>
        </w:rPr>
        <w:t xml:space="preserve">And in the post-meeting </w:t>
      </w:r>
      <w:r>
        <w:rPr>
          <w:lang w:eastAsia="zh-CN"/>
        </w:rPr>
        <w:t>email</w:t>
      </w:r>
      <w:r>
        <w:rPr>
          <w:rFonts w:hint="eastAsia"/>
          <w:lang w:eastAsia="zh-CN"/>
        </w:rPr>
        <w:t xml:space="preserve"> discussion</w:t>
      </w:r>
      <w:r w:rsidRPr="00EC69D6">
        <w:t xml:space="preserve"> </w:t>
      </w:r>
      <w:r w:rsidRPr="00EC69D6">
        <w:rPr>
          <w:lang w:eastAsia="zh-CN"/>
        </w:rPr>
        <w:t>[100e-b-NR-UEFeatures-Remaining]</w:t>
      </w:r>
      <w:r>
        <w:rPr>
          <w:rFonts w:hint="eastAsia"/>
          <w:lang w:eastAsia="zh-CN"/>
        </w:rPr>
        <w:t xml:space="preserve"> after </w:t>
      </w:r>
      <w:r>
        <w:t>RAN1#100bis-e</w:t>
      </w:r>
      <w:r>
        <w:rPr>
          <w:rFonts w:hint="eastAsia"/>
          <w:lang w:eastAsia="zh-CN"/>
        </w:rPr>
        <w:t xml:space="preserve">, </w:t>
      </w:r>
      <w:r>
        <w:t xml:space="preserve">the </w:t>
      </w:r>
      <w:r w:rsidRPr="00AE21E0">
        <w:t xml:space="preserve">list of feature groups and components related to NR positioning </w:t>
      </w:r>
      <w:r>
        <w:t xml:space="preserve">were </w:t>
      </w:r>
      <w:r>
        <w:rPr>
          <w:rFonts w:hint="eastAsia"/>
          <w:lang w:eastAsia="zh-CN"/>
        </w:rPr>
        <w:t>updat</w:t>
      </w:r>
      <w:r>
        <w:t>ed</w:t>
      </w:r>
      <w:r>
        <w:rPr>
          <w:rFonts w:hint="eastAsia"/>
          <w:lang w:eastAsia="zh-CN"/>
        </w:rPr>
        <w:t xml:space="preserve"> in </w:t>
      </w:r>
      <w:r w:rsidR="00CA3698">
        <w:rPr>
          <w:lang w:eastAsia="zh-CN"/>
        </w:rPr>
        <w:fldChar w:fldCharType="begin"/>
      </w:r>
      <w:r>
        <w:rPr>
          <w:lang w:eastAsia="zh-CN"/>
        </w:rPr>
        <w:instrText xml:space="preserve"> </w:instrText>
      </w:r>
      <w:r>
        <w:rPr>
          <w:rFonts w:hint="eastAsia"/>
          <w:lang w:eastAsia="zh-CN"/>
        </w:rPr>
        <w:instrText>REF _Ref40298644 \r \h</w:instrText>
      </w:r>
      <w:r>
        <w:rPr>
          <w:lang w:eastAsia="zh-CN"/>
        </w:rPr>
        <w:instrText xml:space="preserve"> </w:instrText>
      </w:r>
      <w:r w:rsidR="00CA3698">
        <w:rPr>
          <w:lang w:eastAsia="zh-CN"/>
        </w:rPr>
      </w:r>
      <w:r w:rsidR="00CA3698">
        <w:rPr>
          <w:lang w:eastAsia="zh-CN"/>
        </w:rPr>
        <w:fldChar w:fldCharType="separate"/>
      </w:r>
      <w:r>
        <w:rPr>
          <w:lang w:eastAsia="zh-CN"/>
        </w:rPr>
        <w:t>[2]</w:t>
      </w:r>
      <w:r w:rsidR="00CA3698">
        <w:rPr>
          <w:lang w:eastAsia="zh-CN"/>
        </w:rPr>
        <w:fldChar w:fldCharType="end"/>
      </w:r>
      <w:r>
        <w:rPr>
          <w:rFonts w:hint="eastAsia"/>
          <w:lang w:eastAsia="zh-CN"/>
        </w:rPr>
        <w:t xml:space="preserve">. </w:t>
      </w:r>
      <w:r w:rsidRPr="00AE21E0">
        <w:t xml:space="preserve">In this section, we </w:t>
      </w:r>
      <w:r>
        <w:t>further</w:t>
      </w:r>
      <w:r w:rsidRPr="00AE21E0">
        <w:t xml:space="preserve"> provide our views on these</w:t>
      </w:r>
      <w:r>
        <w:t xml:space="preserve"> remaining issues</w:t>
      </w:r>
      <w:r w:rsidR="008933DC">
        <w:rPr>
          <w:rFonts w:hint="eastAsia"/>
          <w:lang w:eastAsia="zh-CN"/>
        </w:rPr>
        <w:t xml:space="preserve"> </w:t>
      </w:r>
      <w:r w:rsidR="008933DC" w:rsidRPr="008933DC">
        <w:rPr>
          <w:lang w:eastAsia="zh-CN"/>
        </w:rPr>
        <w:t>of Rel-16 UE features for NR positioning</w:t>
      </w:r>
      <w:r w:rsidR="00BB3450">
        <w:rPr>
          <w:rFonts w:hint="eastAsia"/>
          <w:lang w:eastAsia="zh-CN"/>
        </w:rPr>
        <w:t xml:space="preserve"> based on</w:t>
      </w:r>
      <w:r w:rsidR="00BC5E42">
        <w:rPr>
          <w:rFonts w:hint="eastAsia"/>
          <w:lang w:eastAsia="zh-CN"/>
        </w:rPr>
        <w:t xml:space="preserve"> the updated summary</w:t>
      </w:r>
      <w:r w:rsidR="00BB3450">
        <w:rPr>
          <w:rFonts w:hint="eastAsia"/>
          <w:lang w:eastAsia="zh-CN"/>
        </w:rPr>
        <w:t xml:space="preserve"> </w:t>
      </w:r>
      <w:r w:rsidR="00BB3450">
        <w:rPr>
          <w:lang w:eastAsia="zh-CN"/>
        </w:rPr>
        <w:fldChar w:fldCharType="begin"/>
      </w:r>
      <w:r w:rsidR="00BB3450">
        <w:rPr>
          <w:lang w:eastAsia="zh-CN"/>
        </w:rPr>
        <w:instrText xml:space="preserve"> </w:instrText>
      </w:r>
      <w:r w:rsidR="00BB3450">
        <w:rPr>
          <w:rFonts w:hint="eastAsia"/>
          <w:lang w:eastAsia="zh-CN"/>
        </w:rPr>
        <w:instrText>REF _Ref40298644 \r \h</w:instrText>
      </w:r>
      <w:r w:rsidR="00BB3450">
        <w:rPr>
          <w:lang w:eastAsia="zh-CN"/>
        </w:rPr>
        <w:instrText xml:space="preserve"> </w:instrText>
      </w:r>
      <w:r w:rsidR="00BB3450">
        <w:rPr>
          <w:lang w:eastAsia="zh-CN"/>
        </w:rPr>
      </w:r>
      <w:r w:rsidR="00BB3450">
        <w:rPr>
          <w:lang w:eastAsia="zh-CN"/>
        </w:rPr>
        <w:fldChar w:fldCharType="separate"/>
      </w:r>
      <w:r w:rsidR="00BB3450">
        <w:rPr>
          <w:lang w:eastAsia="zh-CN"/>
        </w:rPr>
        <w:t>[2]</w:t>
      </w:r>
      <w:r w:rsidR="00BB3450">
        <w:rPr>
          <w:lang w:eastAsia="zh-CN"/>
        </w:rPr>
        <w:fldChar w:fldCharType="end"/>
      </w:r>
      <w:r w:rsidR="00BB3450">
        <w:rPr>
          <w:rFonts w:hint="eastAsia"/>
          <w:lang w:eastAsia="zh-CN"/>
        </w:rPr>
        <w:t>. Our views are provided</w:t>
      </w:r>
      <w:r w:rsidR="00AE4EB4">
        <w:rPr>
          <w:rFonts w:hint="eastAsia"/>
          <w:lang w:eastAsia="zh-CN"/>
        </w:rPr>
        <w:t xml:space="preserve"> in the right column </w:t>
      </w:r>
      <w:r w:rsidR="00BB3450">
        <w:rPr>
          <w:rFonts w:hint="eastAsia"/>
          <w:lang w:eastAsia="zh-CN"/>
        </w:rPr>
        <w:t xml:space="preserve">of the following table </w:t>
      </w:r>
      <w:r w:rsidR="00AE4EB4">
        <w:rPr>
          <w:rFonts w:hint="eastAsia"/>
          <w:lang w:eastAsia="zh-CN"/>
        </w:rPr>
        <w:t>with BLUE color text.</w:t>
      </w:r>
    </w:p>
    <w:p w:rsidR="00EC69D6" w:rsidRPr="00830185" w:rsidRDefault="00EC69D6" w:rsidP="00EC69D6">
      <w:pPr>
        <w:pStyle w:val="3GPPText"/>
        <w:rPr>
          <w:rFonts w:eastAsiaTheme="minorEastAsia"/>
          <w:lang w:eastAsia="zh-CN"/>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709"/>
        <w:gridCol w:w="1571"/>
        <w:gridCol w:w="3506"/>
        <w:gridCol w:w="2268"/>
      </w:tblGrid>
      <w:tr w:rsidR="00230DE8" w:rsidRPr="00D73760" w:rsidTr="00D42357">
        <w:trPr>
          <w:trHeight w:val="20"/>
        </w:trPr>
        <w:tc>
          <w:tcPr>
            <w:tcW w:w="1126" w:type="dxa"/>
            <w:tcBorders>
              <w:top w:val="single" w:sz="4" w:space="0" w:color="auto"/>
              <w:left w:val="single" w:sz="4" w:space="0" w:color="auto"/>
              <w:bottom w:val="single" w:sz="4" w:space="0" w:color="auto"/>
              <w:right w:val="single" w:sz="4" w:space="0" w:color="auto"/>
            </w:tcBorders>
          </w:tcPr>
          <w:p w:rsidR="00230DE8" w:rsidRPr="00D73760" w:rsidRDefault="00230DE8" w:rsidP="00D23770">
            <w:pPr>
              <w:pStyle w:val="TAH"/>
            </w:pPr>
            <w:r w:rsidRPr="00D73760">
              <w:lastRenderedPageBreak/>
              <w:t>Features</w:t>
            </w:r>
          </w:p>
        </w:tc>
        <w:tc>
          <w:tcPr>
            <w:tcW w:w="709" w:type="dxa"/>
            <w:tcBorders>
              <w:top w:val="single" w:sz="4" w:space="0" w:color="auto"/>
              <w:left w:val="single" w:sz="4" w:space="0" w:color="auto"/>
              <w:bottom w:val="single" w:sz="4" w:space="0" w:color="auto"/>
              <w:right w:val="single" w:sz="4" w:space="0" w:color="auto"/>
            </w:tcBorders>
          </w:tcPr>
          <w:p w:rsidR="00230DE8" w:rsidRPr="00D73760" w:rsidRDefault="00230DE8" w:rsidP="00D23770">
            <w:pPr>
              <w:pStyle w:val="TAH"/>
            </w:pPr>
            <w:r w:rsidRPr="00D73760">
              <w:t>Index</w:t>
            </w:r>
          </w:p>
        </w:tc>
        <w:tc>
          <w:tcPr>
            <w:tcW w:w="1571" w:type="dxa"/>
            <w:tcBorders>
              <w:top w:val="single" w:sz="4" w:space="0" w:color="auto"/>
              <w:left w:val="single" w:sz="4" w:space="0" w:color="auto"/>
              <w:bottom w:val="single" w:sz="4" w:space="0" w:color="auto"/>
              <w:right w:val="single" w:sz="4" w:space="0" w:color="auto"/>
            </w:tcBorders>
          </w:tcPr>
          <w:p w:rsidR="00230DE8" w:rsidRPr="00D73760" w:rsidRDefault="00230DE8" w:rsidP="00D23770">
            <w:pPr>
              <w:pStyle w:val="TAH"/>
            </w:pPr>
            <w:r w:rsidRPr="00D73760">
              <w:t>Feature group</w:t>
            </w:r>
          </w:p>
        </w:tc>
        <w:tc>
          <w:tcPr>
            <w:tcW w:w="3506" w:type="dxa"/>
            <w:tcBorders>
              <w:top w:val="single" w:sz="4" w:space="0" w:color="auto"/>
              <w:left w:val="single" w:sz="4" w:space="0" w:color="auto"/>
              <w:bottom w:val="single" w:sz="4" w:space="0" w:color="auto"/>
              <w:right w:val="single" w:sz="4" w:space="0" w:color="auto"/>
            </w:tcBorders>
          </w:tcPr>
          <w:p w:rsidR="00230DE8" w:rsidRPr="00D73760" w:rsidRDefault="00230DE8" w:rsidP="00D23770">
            <w:pPr>
              <w:pStyle w:val="TAH"/>
            </w:pPr>
            <w:r w:rsidRPr="00D73760">
              <w:t>Components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30DE8" w:rsidRPr="00AE4EB4" w:rsidRDefault="00230DE8" w:rsidP="00D23770">
            <w:pPr>
              <w:pStyle w:val="TAH"/>
              <w:rPr>
                <w:rFonts w:cs="Arial"/>
                <w:color w:val="0000FF"/>
                <w:szCs w:val="18"/>
                <w:lang w:eastAsia="zh-CN"/>
              </w:rPr>
            </w:pPr>
            <w:r w:rsidRPr="00AE4EB4">
              <w:rPr>
                <w:rFonts w:cs="Arial"/>
                <w:color w:val="0000FF"/>
                <w:szCs w:val="18"/>
                <w:lang w:eastAsia="zh-CN"/>
              </w:rPr>
              <w:t>CATT</w:t>
            </w:r>
            <w:r w:rsidR="00B642C1" w:rsidRPr="00AE4EB4">
              <w:rPr>
                <w:rFonts w:cs="Arial"/>
                <w:color w:val="0000FF"/>
                <w:szCs w:val="18"/>
                <w:lang w:eastAsia="zh-CN"/>
              </w:rPr>
              <w:t>’s</w:t>
            </w:r>
            <w:r w:rsidRPr="00AE4EB4">
              <w:rPr>
                <w:rFonts w:cs="Arial"/>
                <w:color w:val="0000FF"/>
                <w:szCs w:val="18"/>
                <w:lang w:eastAsia="zh-CN"/>
              </w:rPr>
              <w:t xml:space="preserve"> Comments</w:t>
            </w:r>
          </w:p>
        </w:tc>
      </w:tr>
      <w:tr w:rsidR="00230DE8" w:rsidRPr="00F56B55" w:rsidTr="00D42357">
        <w:trPr>
          <w:trHeight w:val="20"/>
        </w:trPr>
        <w:tc>
          <w:tcPr>
            <w:tcW w:w="1126" w:type="dxa"/>
            <w:tcBorders>
              <w:top w:val="single" w:sz="4" w:space="0" w:color="auto"/>
              <w:left w:val="single" w:sz="4" w:space="0" w:color="auto"/>
              <w:right w:val="single" w:sz="4" w:space="0" w:color="auto"/>
            </w:tcBorders>
          </w:tcPr>
          <w:p w:rsidR="00230DE8" w:rsidRPr="00D73760" w:rsidRDefault="00230DE8" w:rsidP="00D23770">
            <w:pPr>
              <w:pStyle w:val="TAL"/>
              <w:spacing w:line="256" w:lineRule="auto"/>
              <w:rPr>
                <w:lang w:eastAsia="ja-JP"/>
              </w:rPr>
            </w:pPr>
            <w:r w:rsidRPr="00D73760">
              <w:t>13. NR Positioning</w:t>
            </w:r>
          </w:p>
        </w:tc>
        <w:tc>
          <w:tcPr>
            <w:tcW w:w="709" w:type="dxa"/>
            <w:tcBorders>
              <w:top w:val="single" w:sz="4" w:space="0" w:color="auto"/>
              <w:left w:val="single" w:sz="4" w:space="0" w:color="auto"/>
              <w:bottom w:val="single" w:sz="4" w:space="0" w:color="auto"/>
              <w:right w:val="single" w:sz="4" w:space="0" w:color="auto"/>
            </w:tcBorders>
          </w:tcPr>
          <w:p w:rsidR="00230DE8" w:rsidRPr="00D73760" w:rsidRDefault="00230DE8" w:rsidP="00D23770">
            <w:pPr>
              <w:pStyle w:val="TAL"/>
              <w:rPr>
                <w:lang w:eastAsia="ja-JP"/>
              </w:rPr>
            </w:pPr>
            <w:r w:rsidRPr="00D73760">
              <w:rPr>
                <w:bCs/>
              </w:rPr>
              <w:t>13-1</w:t>
            </w:r>
          </w:p>
        </w:tc>
        <w:tc>
          <w:tcPr>
            <w:tcW w:w="1571" w:type="dxa"/>
            <w:tcBorders>
              <w:top w:val="single" w:sz="4" w:space="0" w:color="auto"/>
              <w:left w:val="single" w:sz="4" w:space="0" w:color="auto"/>
              <w:bottom w:val="single" w:sz="4" w:space="0" w:color="auto"/>
              <w:right w:val="single" w:sz="4" w:space="0" w:color="auto"/>
            </w:tcBorders>
          </w:tcPr>
          <w:p w:rsidR="00230DE8" w:rsidRPr="00D73760" w:rsidRDefault="00230DE8" w:rsidP="00D23770">
            <w:pPr>
              <w:pStyle w:val="TAL"/>
            </w:pPr>
            <w:r w:rsidRPr="00D73760">
              <w:rPr>
                <w:bCs/>
              </w:rPr>
              <w:t>Common DL PRS Processing Capability</w:t>
            </w:r>
          </w:p>
        </w:tc>
        <w:tc>
          <w:tcPr>
            <w:tcW w:w="3506" w:type="dxa"/>
            <w:tcBorders>
              <w:top w:val="single" w:sz="4" w:space="0" w:color="auto"/>
              <w:left w:val="single" w:sz="4" w:space="0" w:color="auto"/>
              <w:bottom w:val="single" w:sz="4" w:space="0" w:color="auto"/>
              <w:right w:val="single" w:sz="4" w:space="0" w:color="auto"/>
            </w:tcBorders>
          </w:tcPr>
          <w:p w:rsidR="00230DE8" w:rsidRPr="00D73760" w:rsidRDefault="00230DE8" w:rsidP="0034638E">
            <w:pPr>
              <w:pStyle w:val="3GPPText"/>
              <w:numPr>
                <w:ilvl w:val="0"/>
                <w:numId w:val="38"/>
              </w:numPr>
              <w:spacing w:before="0" w:after="0" w:line="276" w:lineRule="auto"/>
              <w:jc w:val="left"/>
              <w:rPr>
                <w:rFonts w:asciiTheme="majorHAnsi" w:hAnsiTheme="majorHAnsi" w:cstheme="majorHAnsi"/>
                <w:sz w:val="18"/>
                <w:szCs w:val="18"/>
              </w:rPr>
            </w:pPr>
            <w:r>
              <w:rPr>
                <w:rFonts w:asciiTheme="majorHAnsi" w:hAnsiTheme="majorHAnsi" w:cstheme="majorHAnsi"/>
                <w:sz w:val="18"/>
                <w:szCs w:val="18"/>
              </w:rPr>
              <w:t>M</w:t>
            </w:r>
            <w:r w:rsidRPr="00D73760">
              <w:rPr>
                <w:rFonts w:asciiTheme="majorHAnsi" w:hAnsiTheme="majorHAnsi" w:cstheme="majorHAnsi"/>
                <w:sz w:val="18"/>
                <w:szCs w:val="18"/>
              </w:rPr>
              <w:t>aximum DL PRS bandwidth in MHz, which is supported and reported by UE.</w:t>
            </w:r>
          </w:p>
          <w:p w:rsidR="00230DE8" w:rsidRPr="00D73760" w:rsidRDefault="00230DE8" w:rsidP="00D23770">
            <w:pPr>
              <w:pStyle w:val="3GPPText"/>
              <w:spacing w:after="0"/>
              <w:ind w:left="360"/>
              <w:rPr>
                <w:rFonts w:asciiTheme="majorHAnsi" w:hAnsiTheme="majorHAnsi" w:cstheme="majorHAnsi"/>
                <w:sz w:val="18"/>
                <w:szCs w:val="18"/>
              </w:rPr>
            </w:pPr>
            <w:r w:rsidRPr="00D73760">
              <w:rPr>
                <w:rFonts w:asciiTheme="majorHAnsi" w:hAnsiTheme="majorHAnsi" w:cstheme="majorHAnsi"/>
                <w:sz w:val="18"/>
                <w:szCs w:val="18"/>
              </w:rPr>
              <w:t>a)</w:t>
            </w:r>
            <w:r w:rsidRPr="00D73760">
              <w:rPr>
                <w:rFonts w:asciiTheme="majorHAnsi" w:hAnsiTheme="majorHAnsi" w:cstheme="majorHAnsi"/>
                <w:sz w:val="18"/>
                <w:szCs w:val="18"/>
              </w:rPr>
              <w:tab/>
              <w:t>FR1 bands: {5, 10, 20, 40, 50, 80, 100}</w:t>
            </w:r>
          </w:p>
          <w:p w:rsidR="00230DE8" w:rsidRDefault="00230DE8" w:rsidP="00D23770">
            <w:pPr>
              <w:pStyle w:val="3GPPText"/>
              <w:spacing w:after="0"/>
              <w:ind w:left="360"/>
              <w:rPr>
                <w:rFonts w:asciiTheme="majorHAnsi" w:hAnsiTheme="majorHAnsi" w:cstheme="majorHAnsi"/>
                <w:sz w:val="18"/>
                <w:szCs w:val="18"/>
              </w:rPr>
            </w:pPr>
            <w:r w:rsidRPr="00D73760">
              <w:rPr>
                <w:rFonts w:asciiTheme="majorHAnsi" w:hAnsiTheme="majorHAnsi" w:cstheme="majorHAnsi"/>
                <w:sz w:val="18"/>
                <w:szCs w:val="18"/>
              </w:rPr>
              <w:t>b)</w:t>
            </w:r>
            <w:r w:rsidRPr="00D73760">
              <w:rPr>
                <w:rFonts w:asciiTheme="majorHAnsi" w:hAnsiTheme="majorHAnsi" w:cstheme="majorHAnsi"/>
                <w:sz w:val="18"/>
                <w:szCs w:val="18"/>
              </w:rPr>
              <w:tab/>
              <w:t>FR2 bands: {50, 100, 200, 400}</w:t>
            </w:r>
          </w:p>
          <w:p w:rsidR="00230DE8" w:rsidRPr="00D73760" w:rsidRDefault="00230DE8" w:rsidP="00D23770">
            <w:pPr>
              <w:pStyle w:val="3GPPText"/>
              <w:spacing w:before="0" w:after="0" w:line="276" w:lineRule="auto"/>
              <w:jc w:val="left"/>
              <w:rPr>
                <w:rFonts w:asciiTheme="majorHAnsi" w:hAnsiTheme="majorHAnsi" w:cstheme="majorHAnsi"/>
                <w:sz w:val="18"/>
                <w:szCs w:val="18"/>
              </w:rPr>
            </w:pPr>
          </w:p>
          <w:p w:rsidR="00230DE8" w:rsidRDefault="00230DE8" w:rsidP="0034638E">
            <w:pPr>
              <w:pStyle w:val="3GPPText"/>
              <w:numPr>
                <w:ilvl w:val="0"/>
                <w:numId w:val="38"/>
              </w:numPr>
              <w:spacing w:before="0" w:after="0" w:line="276" w:lineRule="auto"/>
              <w:jc w:val="left"/>
              <w:rPr>
                <w:rFonts w:asciiTheme="majorHAnsi" w:hAnsiTheme="majorHAnsi" w:cstheme="majorHAnsi"/>
                <w:sz w:val="18"/>
                <w:szCs w:val="18"/>
              </w:rPr>
            </w:pPr>
            <w:r w:rsidRPr="008C6701">
              <w:rPr>
                <w:rFonts w:asciiTheme="majorHAnsi" w:hAnsiTheme="majorHAnsi" w:cstheme="majorHAnsi"/>
                <w:sz w:val="18"/>
                <w:szCs w:val="18"/>
              </w:rPr>
              <w:t>DL PRS buffering capability: Type 1 or Type 2</w:t>
            </w:r>
          </w:p>
          <w:p w:rsidR="00230DE8" w:rsidRDefault="00230DE8" w:rsidP="0034638E">
            <w:pPr>
              <w:pStyle w:val="3GPPText"/>
              <w:numPr>
                <w:ilvl w:val="0"/>
                <w:numId w:val="66"/>
              </w:numPr>
              <w:adjustRightInd w:val="0"/>
              <w:spacing w:after="0"/>
              <w:textAlignment w:val="baseline"/>
              <w:rPr>
                <w:rFonts w:asciiTheme="majorHAnsi" w:hAnsiTheme="majorHAnsi" w:cstheme="majorHAnsi"/>
                <w:sz w:val="18"/>
                <w:szCs w:val="18"/>
              </w:rPr>
            </w:pPr>
            <w:r w:rsidRPr="008C6701">
              <w:rPr>
                <w:rFonts w:asciiTheme="majorHAnsi" w:hAnsiTheme="majorHAnsi" w:cstheme="majorHAnsi"/>
                <w:sz w:val="18"/>
                <w:szCs w:val="18"/>
              </w:rPr>
              <w:t xml:space="preserve">Type 1 </w:t>
            </w:r>
            <w:r>
              <w:rPr>
                <w:rFonts w:asciiTheme="majorHAnsi" w:hAnsiTheme="majorHAnsi" w:cstheme="majorHAnsi"/>
                <w:sz w:val="18"/>
                <w:szCs w:val="18"/>
              </w:rPr>
              <w:t>– sub-slot/symbol level buffering</w:t>
            </w:r>
          </w:p>
          <w:p w:rsidR="00230DE8" w:rsidRPr="008C6701" w:rsidRDefault="00230DE8" w:rsidP="0034638E">
            <w:pPr>
              <w:pStyle w:val="3GPPText"/>
              <w:numPr>
                <w:ilvl w:val="0"/>
                <w:numId w:val="66"/>
              </w:numPr>
              <w:adjustRightInd w:val="0"/>
              <w:spacing w:after="0"/>
              <w:textAlignment w:val="baseline"/>
              <w:rPr>
                <w:rFonts w:asciiTheme="majorHAnsi" w:hAnsiTheme="majorHAnsi" w:cstheme="majorHAnsi"/>
                <w:sz w:val="18"/>
                <w:szCs w:val="18"/>
              </w:rPr>
            </w:pPr>
            <w:r w:rsidRPr="008C6701">
              <w:rPr>
                <w:rFonts w:asciiTheme="majorHAnsi" w:hAnsiTheme="majorHAnsi" w:cstheme="majorHAnsi"/>
                <w:sz w:val="18"/>
                <w:szCs w:val="18"/>
              </w:rPr>
              <w:t>Type 2</w:t>
            </w:r>
            <w:r>
              <w:rPr>
                <w:rFonts w:asciiTheme="majorHAnsi" w:hAnsiTheme="majorHAnsi" w:cstheme="majorHAnsi"/>
                <w:sz w:val="18"/>
                <w:szCs w:val="18"/>
              </w:rPr>
              <w:t xml:space="preserve"> – slot level buffering</w:t>
            </w:r>
          </w:p>
          <w:p w:rsidR="00230DE8" w:rsidRDefault="00230DE8" w:rsidP="00D23770">
            <w:pPr>
              <w:pStyle w:val="3GPPText"/>
              <w:spacing w:before="0" w:after="0" w:line="276" w:lineRule="auto"/>
              <w:jc w:val="left"/>
              <w:rPr>
                <w:rFonts w:asciiTheme="majorHAnsi" w:hAnsiTheme="majorHAnsi" w:cstheme="majorHAnsi"/>
                <w:sz w:val="18"/>
                <w:szCs w:val="18"/>
              </w:rPr>
            </w:pPr>
          </w:p>
          <w:p w:rsidR="00230DE8" w:rsidRPr="00D73760" w:rsidRDefault="00230DE8" w:rsidP="0034638E">
            <w:pPr>
              <w:pStyle w:val="3GPPText"/>
              <w:numPr>
                <w:ilvl w:val="0"/>
                <w:numId w:val="38"/>
              </w:numPr>
              <w:spacing w:before="0" w:after="0" w:line="276" w:lineRule="auto"/>
              <w:jc w:val="left"/>
              <w:rPr>
                <w:rFonts w:asciiTheme="majorHAnsi" w:hAnsiTheme="majorHAnsi" w:cstheme="majorHAnsi"/>
                <w:sz w:val="18"/>
                <w:szCs w:val="18"/>
              </w:rPr>
            </w:pPr>
            <w:r w:rsidRPr="00D73760">
              <w:rPr>
                <w:rFonts w:asciiTheme="majorHAnsi" w:hAnsiTheme="majorHAnsi" w:cstheme="majorHAnsi"/>
                <w:sz w:val="18"/>
                <w:szCs w:val="18"/>
              </w:rPr>
              <w:t>Duration of DL PRS symbol</w:t>
            </w:r>
            <w:r>
              <w:rPr>
                <w:rFonts w:asciiTheme="majorHAnsi" w:hAnsiTheme="majorHAnsi" w:cstheme="majorHAnsi"/>
                <w:sz w:val="18"/>
                <w:szCs w:val="18"/>
              </w:rPr>
              <w:t>s N</w:t>
            </w:r>
            <w:r w:rsidRPr="00D73760">
              <w:rPr>
                <w:rFonts w:asciiTheme="majorHAnsi" w:hAnsiTheme="majorHAnsi" w:cstheme="majorHAnsi"/>
                <w:sz w:val="18"/>
                <w:szCs w:val="18"/>
              </w:rPr>
              <w:t xml:space="preserve"> in units of ms a UE can process every T ms assuming maximum DL PRS bandwidth in MHz, which is supported and reported by UE.</w:t>
            </w:r>
          </w:p>
          <w:p w:rsidR="00230DE8" w:rsidRDefault="00230DE8" w:rsidP="0034638E">
            <w:pPr>
              <w:pStyle w:val="3GPPText"/>
              <w:numPr>
                <w:ilvl w:val="0"/>
                <w:numId w:val="68"/>
              </w:numPr>
              <w:adjustRightInd w:val="0"/>
              <w:spacing w:after="0"/>
              <w:ind w:left="736"/>
              <w:textAlignment w:val="baseline"/>
              <w:rPr>
                <w:rFonts w:asciiTheme="majorHAnsi" w:hAnsiTheme="majorHAnsi" w:cstheme="majorHAnsi"/>
                <w:sz w:val="18"/>
                <w:szCs w:val="18"/>
              </w:rPr>
            </w:pPr>
            <w:r w:rsidRPr="00D73760">
              <w:rPr>
                <w:rFonts w:asciiTheme="majorHAnsi" w:hAnsiTheme="majorHAnsi" w:cstheme="majorHAnsi"/>
                <w:sz w:val="18"/>
                <w:szCs w:val="18"/>
              </w:rPr>
              <w:t>T: {8, 16, 20, 30, 40, 80, 160, 320, 640, 1280} ms</w:t>
            </w:r>
          </w:p>
          <w:p w:rsidR="00230DE8" w:rsidRDefault="00230DE8" w:rsidP="0034638E">
            <w:pPr>
              <w:pStyle w:val="3GPPText"/>
              <w:numPr>
                <w:ilvl w:val="0"/>
                <w:numId w:val="68"/>
              </w:numPr>
              <w:adjustRightInd w:val="0"/>
              <w:spacing w:after="0"/>
              <w:ind w:left="736"/>
              <w:textAlignment w:val="baseline"/>
              <w:rPr>
                <w:rFonts w:asciiTheme="majorHAnsi" w:hAnsiTheme="majorHAnsi" w:cstheme="majorHAnsi"/>
                <w:sz w:val="18"/>
                <w:szCs w:val="18"/>
              </w:rPr>
            </w:pPr>
            <w:r w:rsidRPr="00D73760">
              <w:rPr>
                <w:rFonts w:asciiTheme="majorHAnsi" w:hAnsiTheme="majorHAnsi" w:cstheme="majorHAnsi"/>
                <w:sz w:val="18"/>
                <w:szCs w:val="18"/>
              </w:rPr>
              <w:t>N: {0.125, 0.25, 0.5, 1, 2, 4, 8, 12, 16, 20, 25, 30, 35, 40, 45, 50} ms</w:t>
            </w:r>
          </w:p>
          <w:p w:rsidR="00230DE8" w:rsidRPr="00D73760" w:rsidRDefault="00230DE8" w:rsidP="00D23770">
            <w:pPr>
              <w:pStyle w:val="3GPPText"/>
              <w:spacing w:before="0" w:after="0" w:line="276" w:lineRule="auto"/>
              <w:jc w:val="left"/>
              <w:rPr>
                <w:rFonts w:asciiTheme="majorHAnsi" w:hAnsiTheme="majorHAnsi" w:cstheme="majorHAnsi"/>
                <w:sz w:val="18"/>
                <w:szCs w:val="18"/>
              </w:rPr>
            </w:pPr>
          </w:p>
          <w:p w:rsidR="00230DE8" w:rsidRPr="00D73760" w:rsidRDefault="00230DE8" w:rsidP="00D23770">
            <w:pPr>
              <w:pStyle w:val="3GPPText"/>
              <w:spacing w:after="0"/>
              <w:ind w:left="743"/>
              <w:jc w:val="left"/>
              <w:rPr>
                <w:rFonts w:asciiTheme="majorHAnsi" w:hAnsiTheme="majorHAnsi" w:cstheme="majorHAnsi"/>
                <w:sz w:val="18"/>
                <w:szCs w:val="18"/>
                <w:u w:val="single"/>
              </w:rPr>
            </w:pPr>
            <w:r w:rsidRPr="00D73760">
              <w:rPr>
                <w:rFonts w:asciiTheme="majorHAnsi" w:hAnsiTheme="majorHAnsi" w:cstheme="majorHAnsi"/>
                <w:sz w:val="18"/>
                <w:szCs w:val="18"/>
                <w:u w:val="single"/>
              </w:rPr>
              <w:t>Notes:</w:t>
            </w:r>
          </w:p>
          <w:p w:rsidR="00230DE8" w:rsidRDefault="00230DE8" w:rsidP="0034638E">
            <w:pPr>
              <w:pStyle w:val="3GPPText"/>
              <w:numPr>
                <w:ilvl w:val="1"/>
                <w:numId w:val="38"/>
              </w:numPr>
              <w:spacing w:before="0" w:after="0" w:line="276" w:lineRule="auto"/>
              <w:jc w:val="left"/>
              <w:rPr>
                <w:rFonts w:asciiTheme="majorHAnsi" w:hAnsiTheme="majorHAnsi" w:cstheme="majorHAnsi"/>
                <w:sz w:val="18"/>
                <w:szCs w:val="18"/>
              </w:rPr>
            </w:pPr>
            <w:r w:rsidRPr="00354F63">
              <w:rPr>
                <w:rFonts w:asciiTheme="majorHAnsi" w:hAnsiTheme="majorHAnsi" w:cstheme="majorHAnsi"/>
                <w:sz w:val="18"/>
                <w:szCs w:val="18"/>
              </w:rPr>
              <w:t>UE reports one combination of (N, T) values per band, where N is a duration of DL PRS symbols in ms processed every T ms for a given maximum bandwidth (B) in MHz supported by UE</w:t>
            </w:r>
          </w:p>
          <w:p w:rsidR="00230DE8" w:rsidRPr="00D73760" w:rsidRDefault="00230DE8" w:rsidP="0034638E">
            <w:pPr>
              <w:pStyle w:val="3GPPText"/>
              <w:numPr>
                <w:ilvl w:val="1"/>
                <w:numId w:val="38"/>
              </w:numPr>
              <w:spacing w:before="0" w:after="0" w:line="276" w:lineRule="auto"/>
              <w:jc w:val="left"/>
              <w:rPr>
                <w:rFonts w:asciiTheme="majorHAnsi" w:hAnsiTheme="majorHAnsi" w:cstheme="majorHAnsi"/>
                <w:sz w:val="18"/>
                <w:szCs w:val="18"/>
              </w:rPr>
            </w:pPr>
            <w:r w:rsidRPr="00D73760">
              <w:rPr>
                <w:rFonts w:asciiTheme="majorHAnsi" w:hAnsiTheme="majorHAnsi" w:cstheme="majorHAnsi"/>
                <w:sz w:val="18"/>
                <w:szCs w:val="18"/>
              </w:rPr>
              <w:t>UE is not expected to support DL PRS bandwidth that exceeds the reported DL PRS bandwidth value</w:t>
            </w:r>
          </w:p>
          <w:p w:rsidR="00230DE8" w:rsidRPr="00D73760" w:rsidRDefault="00230DE8" w:rsidP="0034638E">
            <w:pPr>
              <w:pStyle w:val="3GPPText"/>
              <w:numPr>
                <w:ilvl w:val="1"/>
                <w:numId w:val="38"/>
              </w:numPr>
              <w:spacing w:before="0" w:after="0" w:line="276" w:lineRule="auto"/>
              <w:jc w:val="left"/>
              <w:rPr>
                <w:rFonts w:asciiTheme="majorHAnsi" w:hAnsiTheme="majorHAnsi" w:cstheme="majorHAnsi"/>
                <w:sz w:val="18"/>
                <w:szCs w:val="18"/>
              </w:rPr>
            </w:pPr>
            <w:r w:rsidRPr="00D73760">
              <w:rPr>
                <w:rFonts w:asciiTheme="majorHAnsi" w:hAnsiTheme="majorHAnsi" w:cstheme="majorHAnsi"/>
                <w:sz w:val="18"/>
                <w:szCs w:val="18"/>
              </w:rPr>
              <w:t>UE DL PRS processing capability is defined for a single positioning frequency layer</w:t>
            </w:r>
            <w:r>
              <w:rPr>
                <w:rFonts w:asciiTheme="majorHAnsi" w:hAnsiTheme="majorHAnsi" w:cstheme="majorHAnsi"/>
                <w:sz w:val="18"/>
                <w:szCs w:val="18"/>
              </w:rPr>
              <w:t>.</w:t>
            </w:r>
            <w:r w:rsidRPr="005C3EDC">
              <w:rPr>
                <w:rFonts w:asciiTheme="majorHAnsi" w:hAnsiTheme="majorHAnsi" w:cstheme="majorHAnsi"/>
                <w:sz w:val="18"/>
                <w:szCs w:val="18"/>
              </w:rPr>
              <w:t xml:space="preserve"> UE capability for simultaneous DL PRS processing across positioning frequency layers is not supported in Rel.16 (i.e. for a UE supporting multiple positioning frequency layers, a UE is expected to process one frequency layer at a time)</w:t>
            </w:r>
          </w:p>
          <w:p w:rsidR="00230DE8" w:rsidRPr="00D73760" w:rsidRDefault="00230DE8" w:rsidP="0034638E">
            <w:pPr>
              <w:pStyle w:val="3GPPText"/>
              <w:numPr>
                <w:ilvl w:val="1"/>
                <w:numId w:val="38"/>
              </w:numPr>
              <w:spacing w:before="0" w:after="0" w:line="276" w:lineRule="auto"/>
              <w:jc w:val="left"/>
              <w:rPr>
                <w:rFonts w:asciiTheme="majorHAnsi" w:hAnsiTheme="majorHAnsi" w:cstheme="majorHAnsi"/>
                <w:sz w:val="18"/>
                <w:szCs w:val="18"/>
              </w:rPr>
            </w:pPr>
            <w:r w:rsidRPr="00D73760">
              <w:rPr>
                <w:rFonts w:asciiTheme="majorHAnsi" w:hAnsiTheme="majorHAnsi" w:cstheme="majorHAnsi"/>
                <w:sz w:val="18"/>
                <w:szCs w:val="18"/>
              </w:rPr>
              <w:lastRenderedPageBreak/>
              <w:t>UE DL PRS processing capability is agnostic to DL PRS comb factor configuration</w:t>
            </w:r>
          </w:p>
          <w:p w:rsidR="00230DE8" w:rsidRDefault="00230DE8" w:rsidP="0034638E">
            <w:pPr>
              <w:pStyle w:val="3GPPText"/>
              <w:numPr>
                <w:ilvl w:val="1"/>
                <w:numId w:val="38"/>
              </w:numPr>
              <w:spacing w:before="0" w:after="0" w:line="276" w:lineRule="auto"/>
              <w:jc w:val="left"/>
              <w:rPr>
                <w:rFonts w:asciiTheme="majorHAnsi" w:hAnsiTheme="majorHAnsi" w:cstheme="majorHAnsi"/>
                <w:sz w:val="18"/>
                <w:szCs w:val="18"/>
              </w:rPr>
            </w:pPr>
            <w:r w:rsidRPr="008C6701">
              <w:rPr>
                <w:rFonts w:asciiTheme="majorHAnsi" w:hAnsiTheme="majorHAnsi" w:cstheme="majorHAnsi"/>
                <w:sz w:val="18"/>
                <w:szCs w:val="18"/>
              </w:rPr>
              <w:t>The reporting of (N, T) values for maximum BW in MHz is not dependent on SCS</w:t>
            </w:r>
            <w:r w:rsidRPr="008C6701" w:rsidDel="008C6701">
              <w:rPr>
                <w:rFonts w:asciiTheme="majorHAnsi" w:hAnsiTheme="majorHAnsi" w:cstheme="majorHAnsi"/>
                <w:sz w:val="18"/>
                <w:szCs w:val="18"/>
              </w:rPr>
              <w:t xml:space="preserve"> </w:t>
            </w:r>
          </w:p>
          <w:p w:rsidR="00230DE8" w:rsidRDefault="00230DE8" w:rsidP="00D23770">
            <w:pPr>
              <w:pStyle w:val="3GPPText"/>
              <w:spacing w:before="0" w:after="0" w:line="276" w:lineRule="auto"/>
              <w:jc w:val="left"/>
              <w:rPr>
                <w:rFonts w:asciiTheme="majorHAnsi" w:hAnsiTheme="majorHAnsi" w:cstheme="majorHAnsi"/>
                <w:sz w:val="18"/>
                <w:szCs w:val="18"/>
              </w:rPr>
            </w:pPr>
          </w:p>
          <w:p w:rsidR="00230DE8" w:rsidRPr="00D73760" w:rsidRDefault="00230DE8" w:rsidP="0034638E">
            <w:pPr>
              <w:pStyle w:val="TAL"/>
              <w:numPr>
                <w:ilvl w:val="0"/>
                <w:numId w:val="38"/>
              </w:numPr>
              <w:spacing w:after="200" w:line="276" w:lineRule="auto"/>
            </w:pPr>
            <w:r w:rsidRPr="00D73760">
              <w:t>Max number of DL PRS resources that UE can process in a slot under it</w:t>
            </w:r>
          </w:p>
          <w:p w:rsidR="00230DE8" w:rsidRPr="00D73760" w:rsidRDefault="00230DE8" w:rsidP="0034638E">
            <w:pPr>
              <w:pStyle w:val="3GPPText"/>
              <w:numPr>
                <w:ilvl w:val="1"/>
                <w:numId w:val="38"/>
              </w:numPr>
              <w:adjustRightInd w:val="0"/>
              <w:spacing w:after="0" w:line="276" w:lineRule="auto"/>
              <w:textAlignment w:val="baseline"/>
              <w:rPr>
                <w:rFonts w:asciiTheme="majorHAnsi" w:hAnsiTheme="majorHAnsi" w:cstheme="majorHAnsi"/>
                <w:sz w:val="18"/>
                <w:szCs w:val="18"/>
              </w:rPr>
            </w:pPr>
            <w:r w:rsidRPr="00D73760">
              <w:rPr>
                <w:rFonts w:asciiTheme="majorHAnsi" w:hAnsiTheme="majorHAnsi" w:cstheme="majorHAnsi"/>
                <w:sz w:val="18"/>
                <w:szCs w:val="18"/>
              </w:rPr>
              <w:t xml:space="preserve">FR1 bands: {1, 2, 4, </w:t>
            </w:r>
            <w:r>
              <w:rPr>
                <w:rFonts w:asciiTheme="majorHAnsi" w:hAnsiTheme="majorHAnsi" w:cstheme="majorHAnsi"/>
                <w:sz w:val="18"/>
                <w:szCs w:val="18"/>
              </w:rPr>
              <w:t xml:space="preserve">[6], </w:t>
            </w:r>
            <w:r w:rsidRPr="00D73760">
              <w:rPr>
                <w:rFonts w:asciiTheme="majorHAnsi" w:hAnsiTheme="majorHAnsi" w:cstheme="majorHAnsi"/>
                <w:sz w:val="18"/>
                <w:szCs w:val="18"/>
              </w:rPr>
              <w:t xml:space="preserve">8, </w:t>
            </w:r>
            <w:r>
              <w:rPr>
                <w:rFonts w:asciiTheme="majorHAnsi" w:hAnsiTheme="majorHAnsi" w:cstheme="majorHAnsi"/>
                <w:sz w:val="18"/>
                <w:szCs w:val="18"/>
              </w:rPr>
              <w:t xml:space="preserve">12, </w:t>
            </w:r>
            <w:r w:rsidRPr="00D73760">
              <w:rPr>
                <w:rFonts w:asciiTheme="majorHAnsi" w:hAnsiTheme="majorHAnsi" w:cstheme="majorHAnsi"/>
                <w:sz w:val="18"/>
                <w:szCs w:val="18"/>
              </w:rPr>
              <w:t xml:space="preserve">16, </w:t>
            </w:r>
            <w:r>
              <w:rPr>
                <w:rFonts w:asciiTheme="majorHAnsi" w:hAnsiTheme="majorHAnsi" w:cstheme="majorHAnsi"/>
                <w:sz w:val="18"/>
                <w:szCs w:val="18"/>
              </w:rPr>
              <w:t xml:space="preserve">[24], </w:t>
            </w:r>
            <w:r w:rsidRPr="00D73760">
              <w:rPr>
                <w:rFonts w:asciiTheme="majorHAnsi" w:hAnsiTheme="majorHAnsi" w:cstheme="majorHAnsi"/>
                <w:sz w:val="18"/>
                <w:szCs w:val="18"/>
              </w:rPr>
              <w:t xml:space="preserve">32, </w:t>
            </w:r>
            <w:r>
              <w:rPr>
                <w:rFonts w:asciiTheme="majorHAnsi" w:hAnsiTheme="majorHAnsi" w:cstheme="majorHAnsi"/>
                <w:sz w:val="18"/>
                <w:szCs w:val="18"/>
              </w:rPr>
              <w:t xml:space="preserve">[48], </w:t>
            </w:r>
            <w:r w:rsidRPr="00D73760">
              <w:rPr>
                <w:rFonts w:asciiTheme="majorHAnsi" w:hAnsiTheme="majorHAnsi" w:cstheme="majorHAnsi"/>
                <w:sz w:val="18"/>
                <w:szCs w:val="18"/>
              </w:rPr>
              <w:t>64} for each SCS: 15kHz, 30kHz, 60kHz</w:t>
            </w:r>
          </w:p>
          <w:p w:rsidR="00230DE8" w:rsidRDefault="00230DE8" w:rsidP="0034638E">
            <w:pPr>
              <w:pStyle w:val="3GPPText"/>
              <w:numPr>
                <w:ilvl w:val="1"/>
                <w:numId w:val="38"/>
              </w:numPr>
              <w:adjustRightInd w:val="0"/>
              <w:spacing w:after="0" w:line="276" w:lineRule="auto"/>
              <w:textAlignment w:val="baseline"/>
              <w:rPr>
                <w:rFonts w:asciiTheme="majorHAnsi" w:hAnsiTheme="majorHAnsi" w:cstheme="majorHAnsi"/>
                <w:sz w:val="18"/>
                <w:szCs w:val="18"/>
              </w:rPr>
            </w:pPr>
            <w:r w:rsidRPr="00D73760">
              <w:rPr>
                <w:rFonts w:asciiTheme="majorHAnsi" w:hAnsiTheme="majorHAnsi" w:cstheme="majorHAnsi"/>
                <w:sz w:val="18"/>
                <w:szCs w:val="18"/>
              </w:rPr>
              <w:t xml:space="preserve">FR2 bands: {1, 2, 4, </w:t>
            </w:r>
            <w:r>
              <w:rPr>
                <w:rFonts w:asciiTheme="majorHAnsi" w:hAnsiTheme="majorHAnsi" w:cstheme="majorHAnsi"/>
                <w:sz w:val="18"/>
                <w:szCs w:val="18"/>
              </w:rPr>
              <w:t xml:space="preserve">[6], </w:t>
            </w:r>
            <w:r w:rsidRPr="00D73760">
              <w:rPr>
                <w:rFonts w:asciiTheme="majorHAnsi" w:hAnsiTheme="majorHAnsi" w:cstheme="majorHAnsi"/>
                <w:sz w:val="18"/>
                <w:szCs w:val="18"/>
              </w:rPr>
              <w:t xml:space="preserve">8, </w:t>
            </w:r>
            <w:r>
              <w:rPr>
                <w:rFonts w:asciiTheme="majorHAnsi" w:hAnsiTheme="majorHAnsi" w:cstheme="majorHAnsi"/>
                <w:sz w:val="18"/>
                <w:szCs w:val="18"/>
              </w:rPr>
              <w:t xml:space="preserve">12, </w:t>
            </w:r>
            <w:r w:rsidRPr="00D73760">
              <w:rPr>
                <w:rFonts w:asciiTheme="majorHAnsi" w:hAnsiTheme="majorHAnsi" w:cstheme="majorHAnsi"/>
                <w:sz w:val="18"/>
                <w:szCs w:val="18"/>
              </w:rPr>
              <w:t xml:space="preserve">16, </w:t>
            </w:r>
            <w:r>
              <w:rPr>
                <w:rFonts w:asciiTheme="majorHAnsi" w:hAnsiTheme="majorHAnsi" w:cstheme="majorHAnsi"/>
                <w:sz w:val="18"/>
                <w:szCs w:val="18"/>
              </w:rPr>
              <w:t xml:space="preserve">[24], </w:t>
            </w:r>
            <w:r w:rsidRPr="00D73760">
              <w:rPr>
                <w:rFonts w:asciiTheme="majorHAnsi" w:hAnsiTheme="majorHAnsi" w:cstheme="majorHAnsi"/>
                <w:sz w:val="18"/>
                <w:szCs w:val="18"/>
              </w:rPr>
              <w:t xml:space="preserve">32, </w:t>
            </w:r>
            <w:r>
              <w:rPr>
                <w:rFonts w:asciiTheme="majorHAnsi" w:hAnsiTheme="majorHAnsi" w:cstheme="majorHAnsi"/>
                <w:sz w:val="18"/>
                <w:szCs w:val="18"/>
              </w:rPr>
              <w:t xml:space="preserve">[48], </w:t>
            </w:r>
            <w:r w:rsidRPr="00D73760">
              <w:rPr>
                <w:rFonts w:asciiTheme="majorHAnsi" w:hAnsiTheme="majorHAnsi" w:cstheme="majorHAnsi"/>
                <w:sz w:val="18"/>
                <w:szCs w:val="18"/>
              </w:rPr>
              <w:t>64} for each SCS: 60kHz</w:t>
            </w:r>
            <w:r>
              <w:rPr>
                <w:rFonts w:asciiTheme="majorHAnsi" w:hAnsiTheme="majorHAnsi" w:cstheme="majorHAnsi"/>
                <w:sz w:val="18"/>
                <w:szCs w:val="18"/>
              </w:rPr>
              <w:t>, 120kHz</w:t>
            </w:r>
          </w:p>
          <w:p w:rsidR="00230DE8" w:rsidRDefault="00230DE8" w:rsidP="00D23770">
            <w:pPr>
              <w:pStyle w:val="TAL"/>
              <w:spacing w:after="200" w:line="276" w:lineRule="auto"/>
              <w:rPr>
                <w:rFonts w:asciiTheme="majorHAnsi" w:hAnsiTheme="majorHAnsi" w:cstheme="majorHAnsi"/>
                <w:szCs w:val="18"/>
              </w:rPr>
            </w:pPr>
          </w:p>
          <w:p w:rsidR="00230DE8" w:rsidRDefault="00230DE8" w:rsidP="00D23770">
            <w:pPr>
              <w:pStyle w:val="TAL"/>
              <w:spacing w:after="200" w:line="276" w:lineRule="auto"/>
              <w:rPr>
                <w:rFonts w:asciiTheme="majorHAnsi" w:hAnsiTheme="majorHAnsi" w:cstheme="majorHAnsi"/>
                <w:szCs w:val="18"/>
              </w:rPr>
            </w:pPr>
            <w:r w:rsidRPr="003C46A8">
              <w:rPr>
                <w:rFonts w:asciiTheme="majorHAnsi" w:hAnsiTheme="majorHAnsi" w:cstheme="majorHAnsi"/>
                <w:szCs w:val="18"/>
              </w:rPr>
              <w:t>Note: The above</w:t>
            </w:r>
            <w:r>
              <w:rPr>
                <w:rFonts w:asciiTheme="majorHAnsi" w:hAnsiTheme="majorHAnsi" w:cstheme="majorHAnsi"/>
                <w:szCs w:val="18"/>
              </w:rPr>
              <w:t xml:space="preserve"> parameters</w:t>
            </w:r>
            <w:r w:rsidRPr="003C46A8">
              <w:rPr>
                <w:rFonts w:asciiTheme="majorHAnsi" w:hAnsiTheme="majorHAnsi" w:cstheme="majorHAnsi"/>
                <w:szCs w:val="18"/>
              </w:rPr>
              <w:t xml:space="preserve"> are reported assuming a configured measurement gap and a maximum ratio of measurement gap length (MGL) / measurement gap repetition period (MGRP) of no more than X% (</w:t>
            </w:r>
            <w:r w:rsidRPr="00AD3848">
              <w:rPr>
                <w:rFonts w:asciiTheme="majorHAnsi" w:hAnsiTheme="majorHAnsi" w:cstheme="majorHAnsi"/>
                <w:szCs w:val="18"/>
                <w:highlight w:val="yellow"/>
              </w:rPr>
              <w:t>FFS: X</w:t>
            </w:r>
            <w:r w:rsidRPr="003C46A8">
              <w:rPr>
                <w:rFonts w:asciiTheme="majorHAnsi" w:hAnsiTheme="majorHAnsi" w:cstheme="majorHAnsi"/>
                <w:szCs w:val="18"/>
              </w:rPr>
              <w:t>)</w:t>
            </w:r>
            <w:r>
              <w:rPr>
                <w:rFonts w:asciiTheme="majorHAnsi" w:hAnsiTheme="majorHAnsi" w:cstheme="majorHAnsi"/>
                <w:szCs w:val="18"/>
              </w:rPr>
              <w:t>.</w:t>
            </w:r>
          </w:p>
          <w:p w:rsidR="00230DE8" w:rsidRPr="00D73760" w:rsidRDefault="00230DE8" w:rsidP="00D23770">
            <w:pPr>
              <w:pStyle w:val="TAL"/>
              <w:spacing w:after="200" w:line="276" w:lineRule="auto"/>
              <w:rPr>
                <w:rFonts w:asciiTheme="majorHAnsi" w:hAnsiTheme="majorHAnsi" w:cstheme="majorHAnsi"/>
                <w:szCs w:val="18"/>
              </w:rPr>
            </w:pPr>
            <w:r w:rsidRPr="00354F63">
              <w:rPr>
                <w:highlight w:val="yellow"/>
              </w:rPr>
              <w:t>FFS</w:t>
            </w:r>
            <w:r w:rsidRPr="00354F63">
              <w:t xml:space="preserve"> case w/o measurement gap configured</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30DE8" w:rsidRPr="00AE4EB4" w:rsidRDefault="00230DE8" w:rsidP="0034638E">
            <w:pPr>
              <w:pStyle w:val="af4"/>
              <w:numPr>
                <w:ilvl w:val="0"/>
                <w:numId w:val="71"/>
              </w:numPr>
              <w:ind w:left="176" w:firstLineChars="0" w:hanging="142"/>
              <w:rPr>
                <w:rFonts w:ascii="Arial" w:hAnsi="Arial" w:cs="Arial"/>
                <w:color w:val="0000FF"/>
                <w:sz w:val="18"/>
                <w:szCs w:val="18"/>
              </w:rPr>
            </w:pPr>
            <w:r w:rsidRPr="00AE4EB4">
              <w:rPr>
                <w:rFonts w:ascii="Arial" w:hAnsi="Arial" w:cs="Arial"/>
                <w:color w:val="0000FF"/>
                <w:sz w:val="18"/>
                <w:szCs w:val="18"/>
                <w:lang w:eastAsia="en-US"/>
              </w:rPr>
              <w:lastRenderedPageBreak/>
              <w:t>Component 4: Support Values</w:t>
            </w:r>
            <w:r w:rsidR="00B642C1" w:rsidRPr="00AE4EB4">
              <w:rPr>
                <w:rFonts w:ascii="Arial" w:hAnsi="Arial" w:cs="Arial"/>
                <w:color w:val="0000FF"/>
                <w:sz w:val="18"/>
                <w:szCs w:val="18"/>
              </w:rPr>
              <w:t>:</w:t>
            </w:r>
          </w:p>
          <w:p w:rsidR="00B642C1" w:rsidRPr="00AE4EB4" w:rsidRDefault="00B642C1" w:rsidP="0034638E">
            <w:pPr>
              <w:pStyle w:val="3GPPText"/>
              <w:numPr>
                <w:ilvl w:val="1"/>
                <w:numId w:val="72"/>
              </w:numPr>
              <w:adjustRightInd w:val="0"/>
              <w:spacing w:after="0" w:line="276" w:lineRule="auto"/>
              <w:ind w:left="459" w:hanging="283"/>
              <w:textAlignment w:val="baseline"/>
              <w:rPr>
                <w:rFonts w:ascii="Arial" w:hAnsi="Arial" w:cs="Arial"/>
                <w:color w:val="0000FF"/>
                <w:sz w:val="18"/>
                <w:szCs w:val="18"/>
              </w:rPr>
            </w:pPr>
            <w:r w:rsidRPr="00AE4EB4">
              <w:rPr>
                <w:rFonts w:ascii="Arial" w:hAnsi="Arial" w:cs="Arial"/>
                <w:color w:val="0000FF"/>
                <w:sz w:val="18"/>
                <w:szCs w:val="18"/>
              </w:rPr>
              <w:t>FR1 bands: {1, 2, 4, 8, 12, 16, 32, 64} for each SCS: 15kHz, 30kHz, 60kHz</w:t>
            </w:r>
          </w:p>
          <w:p w:rsidR="00B642C1" w:rsidRPr="00AE4EB4" w:rsidRDefault="00B642C1" w:rsidP="0034638E">
            <w:pPr>
              <w:pStyle w:val="3GPPText"/>
              <w:numPr>
                <w:ilvl w:val="1"/>
                <w:numId w:val="72"/>
              </w:numPr>
              <w:adjustRightInd w:val="0"/>
              <w:spacing w:after="0" w:line="276" w:lineRule="auto"/>
              <w:ind w:left="459" w:hanging="283"/>
              <w:textAlignment w:val="baseline"/>
              <w:rPr>
                <w:rFonts w:ascii="Arial" w:hAnsi="Arial" w:cs="Arial"/>
                <w:color w:val="0000FF"/>
                <w:sz w:val="18"/>
                <w:szCs w:val="18"/>
              </w:rPr>
            </w:pPr>
            <w:r w:rsidRPr="00AE4EB4">
              <w:rPr>
                <w:rFonts w:ascii="Arial" w:hAnsi="Arial" w:cs="Arial"/>
                <w:color w:val="0000FF"/>
                <w:sz w:val="18"/>
                <w:szCs w:val="18"/>
              </w:rPr>
              <w:t>FR2 bands: {1, 2, 4, 8, 12, 16, 32, 64}  for each SCS: 60kHz, 120kHz</w:t>
            </w:r>
          </w:p>
        </w:tc>
      </w:tr>
      <w:tr w:rsidR="00230DE8" w:rsidRPr="00F56B55" w:rsidTr="00D42357">
        <w:trPr>
          <w:trHeight w:val="20"/>
        </w:trPr>
        <w:tc>
          <w:tcPr>
            <w:tcW w:w="1126" w:type="dxa"/>
            <w:tcBorders>
              <w:top w:val="single" w:sz="4" w:space="0" w:color="auto"/>
              <w:left w:val="single" w:sz="4" w:space="0" w:color="auto"/>
              <w:bottom w:val="single" w:sz="4" w:space="0" w:color="auto"/>
              <w:right w:val="single" w:sz="4" w:space="0" w:color="auto"/>
            </w:tcBorders>
          </w:tcPr>
          <w:p w:rsidR="00230DE8" w:rsidRPr="00D73760" w:rsidRDefault="00230DE8" w:rsidP="00D23770">
            <w:pPr>
              <w:pStyle w:val="TAL"/>
              <w:spacing w:line="256" w:lineRule="auto"/>
            </w:pPr>
            <w:r w:rsidRPr="00D73760">
              <w:lastRenderedPageBreak/>
              <w:t>13. NR Positioning</w:t>
            </w:r>
          </w:p>
        </w:tc>
        <w:tc>
          <w:tcPr>
            <w:tcW w:w="709" w:type="dxa"/>
            <w:tcBorders>
              <w:top w:val="single" w:sz="4" w:space="0" w:color="auto"/>
              <w:left w:val="single" w:sz="4" w:space="0" w:color="auto"/>
              <w:bottom w:val="single" w:sz="4" w:space="0" w:color="auto"/>
              <w:right w:val="single" w:sz="4" w:space="0" w:color="auto"/>
            </w:tcBorders>
          </w:tcPr>
          <w:p w:rsidR="00230DE8" w:rsidRPr="00D73760" w:rsidRDefault="00230DE8" w:rsidP="00D23770">
            <w:pPr>
              <w:pStyle w:val="TAL"/>
              <w:rPr>
                <w:bCs/>
              </w:rPr>
            </w:pPr>
            <w:r w:rsidRPr="00D73760">
              <w:rPr>
                <w:bCs/>
              </w:rPr>
              <w:t>13-2</w:t>
            </w:r>
          </w:p>
        </w:tc>
        <w:tc>
          <w:tcPr>
            <w:tcW w:w="1571" w:type="dxa"/>
            <w:tcBorders>
              <w:top w:val="single" w:sz="4" w:space="0" w:color="auto"/>
              <w:left w:val="single" w:sz="4" w:space="0" w:color="auto"/>
              <w:bottom w:val="single" w:sz="4" w:space="0" w:color="auto"/>
              <w:right w:val="single" w:sz="4" w:space="0" w:color="auto"/>
            </w:tcBorders>
          </w:tcPr>
          <w:p w:rsidR="00230DE8" w:rsidRPr="00D73760" w:rsidRDefault="00230DE8" w:rsidP="00D23770">
            <w:pPr>
              <w:pStyle w:val="TAL"/>
              <w:rPr>
                <w:bCs/>
              </w:rPr>
            </w:pPr>
            <w:r w:rsidRPr="00D73760">
              <w:rPr>
                <w:bCs/>
              </w:rPr>
              <w:t>DL PRS Resources for DL AoD</w:t>
            </w:r>
          </w:p>
        </w:tc>
        <w:tc>
          <w:tcPr>
            <w:tcW w:w="3506" w:type="dxa"/>
            <w:tcBorders>
              <w:top w:val="single" w:sz="4" w:space="0" w:color="auto"/>
              <w:left w:val="single" w:sz="4" w:space="0" w:color="auto"/>
              <w:bottom w:val="single" w:sz="4" w:space="0" w:color="auto"/>
              <w:right w:val="single" w:sz="4" w:space="0" w:color="auto"/>
            </w:tcBorders>
          </w:tcPr>
          <w:p w:rsidR="00230DE8" w:rsidRPr="00D73760" w:rsidRDefault="00230DE8" w:rsidP="0034638E">
            <w:pPr>
              <w:pStyle w:val="TAL"/>
              <w:numPr>
                <w:ilvl w:val="0"/>
                <w:numId w:val="39"/>
              </w:numPr>
              <w:spacing w:after="200" w:line="276" w:lineRule="auto"/>
              <w:rPr>
                <w:rFonts w:asciiTheme="majorHAnsi" w:hAnsiTheme="majorHAnsi" w:cstheme="majorHAnsi"/>
                <w:szCs w:val="18"/>
                <w:lang w:val="en-US"/>
              </w:rPr>
            </w:pPr>
            <w:r w:rsidRPr="00D73760">
              <w:rPr>
                <w:rFonts w:asciiTheme="majorHAnsi" w:hAnsiTheme="majorHAnsi" w:cstheme="majorHAnsi"/>
                <w:szCs w:val="18"/>
                <w:lang w:val="en-US"/>
              </w:rPr>
              <w:t>Max number of DL PRS Resource Sets per TRP per frequency layer supported by UE.</w:t>
            </w:r>
          </w:p>
          <w:p w:rsidR="00230DE8" w:rsidRDefault="00230DE8" w:rsidP="00D23770">
            <w:pPr>
              <w:pStyle w:val="TAL"/>
              <w:spacing w:after="160" w:line="259" w:lineRule="auto"/>
              <w:ind w:left="360"/>
              <w:rPr>
                <w:rFonts w:asciiTheme="majorHAnsi" w:hAnsiTheme="majorHAnsi" w:cstheme="majorHAnsi"/>
                <w:szCs w:val="18"/>
                <w:lang w:val="en-US"/>
              </w:rPr>
            </w:pPr>
            <w:r w:rsidRPr="00D73760">
              <w:rPr>
                <w:rFonts w:asciiTheme="majorHAnsi" w:hAnsiTheme="majorHAnsi" w:cstheme="majorHAnsi"/>
                <w:szCs w:val="18"/>
                <w:lang w:val="en-US"/>
              </w:rPr>
              <w:t>Values = {1,</w:t>
            </w:r>
            <w:r>
              <w:rPr>
                <w:rFonts w:asciiTheme="majorHAnsi" w:hAnsiTheme="majorHAnsi" w:cstheme="majorHAnsi"/>
                <w:szCs w:val="18"/>
                <w:lang w:val="en-US"/>
              </w:rPr>
              <w:t xml:space="preserve"> </w:t>
            </w:r>
            <w:r w:rsidRPr="00D73760">
              <w:rPr>
                <w:rFonts w:asciiTheme="majorHAnsi" w:hAnsiTheme="majorHAnsi" w:cstheme="majorHAnsi"/>
                <w:szCs w:val="18"/>
                <w:lang w:val="en-US"/>
              </w:rPr>
              <w:t>2}</w:t>
            </w:r>
          </w:p>
          <w:p w:rsidR="00230DE8" w:rsidRPr="00D73760" w:rsidRDefault="00230DE8" w:rsidP="0034638E">
            <w:pPr>
              <w:pStyle w:val="TAL"/>
              <w:numPr>
                <w:ilvl w:val="0"/>
                <w:numId w:val="39"/>
              </w:numPr>
              <w:spacing w:after="200" w:line="276" w:lineRule="auto"/>
              <w:rPr>
                <w:rFonts w:asciiTheme="majorHAnsi" w:hAnsiTheme="majorHAnsi" w:cstheme="majorHAnsi"/>
                <w:szCs w:val="18"/>
                <w:lang w:val="en-US"/>
              </w:rPr>
            </w:pPr>
            <w:r w:rsidRPr="00D73760">
              <w:rPr>
                <w:rFonts w:asciiTheme="majorHAnsi" w:hAnsiTheme="majorHAnsi" w:cstheme="majorHAnsi"/>
                <w:szCs w:val="18"/>
                <w:lang w:val="en-US"/>
              </w:rPr>
              <w:t>Max number of DL PRS Resources per DL PRS Resource Set</w:t>
            </w:r>
          </w:p>
          <w:p w:rsidR="00230DE8" w:rsidRDefault="00230DE8" w:rsidP="00D23770">
            <w:pPr>
              <w:pStyle w:val="TAL"/>
              <w:spacing w:after="160" w:line="259" w:lineRule="auto"/>
              <w:ind w:left="360"/>
              <w:rPr>
                <w:rFonts w:asciiTheme="majorHAnsi" w:hAnsiTheme="majorHAnsi" w:cstheme="majorHAnsi"/>
                <w:szCs w:val="18"/>
              </w:rPr>
            </w:pPr>
            <w:r w:rsidRPr="00D73760">
              <w:rPr>
                <w:rFonts w:asciiTheme="majorHAnsi" w:hAnsiTheme="majorHAnsi" w:cstheme="majorHAnsi"/>
                <w:szCs w:val="18"/>
              </w:rPr>
              <w:t>Values = {</w:t>
            </w:r>
            <w:r>
              <w:rPr>
                <w:rFonts w:asciiTheme="majorHAnsi" w:hAnsiTheme="majorHAnsi" w:cstheme="majorHAnsi"/>
                <w:szCs w:val="18"/>
                <w:highlight w:val="yellow"/>
              </w:rPr>
              <w:t>[</w:t>
            </w:r>
            <w:r w:rsidRPr="00AD3848">
              <w:rPr>
                <w:rFonts w:asciiTheme="majorHAnsi" w:hAnsiTheme="majorHAnsi" w:cstheme="majorHAnsi"/>
                <w:szCs w:val="18"/>
                <w:highlight w:val="yellow"/>
              </w:rPr>
              <w:t>1</w:t>
            </w:r>
            <w:r>
              <w:rPr>
                <w:rFonts w:asciiTheme="majorHAnsi" w:hAnsiTheme="majorHAnsi" w:cstheme="majorHAnsi"/>
                <w:szCs w:val="18"/>
                <w:highlight w:val="yellow"/>
              </w:rPr>
              <w:t>]</w:t>
            </w:r>
            <w:r w:rsidRPr="00AD3848">
              <w:rPr>
                <w:rFonts w:asciiTheme="majorHAnsi" w:hAnsiTheme="majorHAnsi" w:cstheme="majorHAnsi"/>
                <w:szCs w:val="18"/>
                <w:highlight w:val="yellow"/>
              </w:rPr>
              <w:t>,</w:t>
            </w:r>
            <w:r w:rsidRPr="00D73760">
              <w:rPr>
                <w:rFonts w:asciiTheme="majorHAnsi" w:hAnsiTheme="majorHAnsi" w:cstheme="majorHAnsi"/>
                <w:szCs w:val="18"/>
              </w:rPr>
              <w:t xml:space="preserve"> </w:t>
            </w:r>
            <w:r>
              <w:rPr>
                <w:rFonts w:asciiTheme="majorHAnsi" w:hAnsiTheme="majorHAnsi" w:cstheme="majorHAnsi"/>
                <w:szCs w:val="18"/>
              </w:rPr>
              <w:t xml:space="preserve">2, </w:t>
            </w:r>
            <w:r w:rsidRPr="00D73760">
              <w:rPr>
                <w:rFonts w:asciiTheme="majorHAnsi" w:hAnsiTheme="majorHAnsi" w:cstheme="majorHAnsi"/>
                <w:szCs w:val="18"/>
              </w:rPr>
              <w:t>4, 8, 16, 32, 64}</w:t>
            </w:r>
          </w:p>
          <w:p w:rsidR="00230DE8" w:rsidRPr="00D73760" w:rsidRDefault="00230DE8" w:rsidP="0034638E">
            <w:pPr>
              <w:pStyle w:val="TAL"/>
              <w:numPr>
                <w:ilvl w:val="0"/>
                <w:numId w:val="39"/>
              </w:numPr>
              <w:spacing w:after="200" w:line="276" w:lineRule="auto"/>
              <w:rPr>
                <w:rFonts w:asciiTheme="majorHAnsi" w:hAnsiTheme="majorHAnsi" w:cstheme="majorHAnsi"/>
                <w:szCs w:val="18"/>
                <w:lang w:val="en-US"/>
              </w:rPr>
            </w:pPr>
            <w:r w:rsidRPr="00D73760">
              <w:rPr>
                <w:rFonts w:asciiTheme="majorHAnsi" w:hAnsiTheme="majorHAnsi" w:cstheme="majorHAnsi"/>
                <w:szCs w:val="18"/>
                <w:lang w:val="en-US"/>
              </w:rPr>
              <w:t xml:space="preserve">Max number of DL PRS Resources supported by UE across all frequency layers, TRPs and DL PRS Resource Sets. </w:t>
            </w:r>
          </w:p>
          <w:p w:rsidR="00230DE8" w:rsidRDefault="00230DE8" w:rsidP="00D23770">
            <w:pPr>
              <w:pStyle w:val="TAL"/>
              <w:spacing w:after="160" w:line="259" w:lineRule="auto"/>
              <w:ind w:left="360"/>
              <w:rPr>
                <w:rFonts w:asciiTheme="majorHAnsi" w:hAnsiTheme="majorHAnsi" w:cstheme="majorHAnsi"/>
                <w:szCs w:val="18"/>
                <w:lang w:val="en-US"/>
              </w:rPr>
            </w:pPr>
            <w:r w:rsidRPr="00D73760">
              <w:rPr>
                <w:rFonts w:asciiTheme="majorHAnsi" w:hAnsiTheme="majorHAnsi" w:cstheme="majorHAnsi"/>
                <w:szCs w:val="18"/>
                <w:lang w:val="en-US"/>
              </w:rPr>
              <w:t>Values = {64, 128, 192, 256, 512, 1024, 2048}</w:t>
            </w:r>
          </w:p>
          <w:p w:rsidR="00230DE8" w:rsidRDefault="00230DE8" w:rsidP="0034638E">
            <w:pPr>
              <w:pStyle w:val="TAL"/>
              <w:numPr>
                <w:ilvl w:val="0"/>
                <w:numId w:val="39"/>
              </w:numPr>
              <w:spacing w:after="200" w:line="276" w:lineRule="auto"/>
              <w:rPr>
                <w:rFonts w:asciiTheme="majorHAnsi" w:hAnsiTheme="majorHAnsi" w:cstheme="majorHAnsi"/>
                <w:szCs w:val="18"/>
                <w:lang w:val="en-US"/>
              </w:rPr>
            </w:pPr>
            <w:r w:rsidRPr="00D73760">
              <w:rPr>
                <w:rFonts w:asciiTheme="majorHAnsi" w:hAnsiTheme="majorHAnsi" w:cstheme="majorHAnsi"/>
                <w:szCs w:val="18"/>
                <w:lang w:val="en-US"/>
              </w:rPr>
              <w:t xml:space="preserve">Max number of TRPs across all positioning frequency layers per UE. </w:t>
            </w:r>
          </w:p>
          <w:p w:rsidR="00230DE8" w:rsidRPr="00D73760" w:rsidRDefault="00230DE8" w:rsidP="00D23770">
            <w:pPr>
              <w:pStyle w:val="TAL"/>
              <w:spacing w:after="160" w:line="259" w:lineRule="auto"/>
              <w:ind w:left="360"/>
              <w:rPr>
                <w:rFonts w:asciiTheme="majorHAnsi" w:hAnsiTheme="majorHAnsi" w:cstheme="majorHAnsi"/>
                <w:szCs w:val="18"/>
                <w:lang w:val="en-US"/>
              </w:rPr>
            </w:pPr>
            <w:r w:rsidRPr="00D73760">
              <w:rPr>
                <w:rFonts w:asciiTheme="majorHAnsi" w:hAnsiTheme="majorHAnsi" w:cstheme="majorHAnsi"/>
                <w:szCs w:val="18"/>
                <w:lang w:val="en-US"/>
              </w:rPr>
              <w:t xml:space="preserve">Values = </w:t>
            </w:r>
            <w:r>
              <w:rPr>
                <w:rFonts w:asciiTheme="majorHAnsi" w:hAnsiTheme="majorHAnsi" w:cstheme="majorHAnsi"/>
                <w:szCs w:val="18"/>
                <w:lang w:val="en-US"/>
              </w:rPr>
              <w:t>{</w:t>
            </w:r>
            <w:r>
              <w:rPr>
                <w:rFonts w:asciiTheme="majorHAnsi" w:hAnsiTheme="majorHAnsi" w:cstheme="majorHAnsi"/>
                <w:szCs w:val="18"/>
                <w:highlight w:val="yellow"/>
                <w:lang w:val="en-US"/>
              </w:rPr>
              <w:t xml:space="preserve">[3], </w:t>
            </w:r>
            <w:r w:rsidRPr="00F379F5">
              <w:rPr>
                <w:rFonts w:asciiTheme="majorHAnsi" w:hAnsiTheme="majorHAnsi" w:cstheme="majorHAnsi"/>
                <w:szCs w:val="18"/>
                <w:highlight w:val="yellow"/>
                <w:lang w:val="en-US"/>
              </w:rPr>
              <w:t>6,</w:t>
            </w:r>
            <w:r>
              <w:rPr>
                <w:rFonts w:asciiTheme="majorHAnsi" w:hAnsiTheme="majorHAnsi" w:cstheme="majorHAnsi"/>
                <w:szCs w:val="18"/>
                <w:highlight w:val="yellow"/>
                <w:lang w:val="en-US"/>
              </w:rPr>
              <w:t xml:space="preserve"> 12, [16], 24,</w:t>
            </w:r>
            <w:r w:rsidRPr="00F379F5">
              <w:rPr>
                <w:rFonts w:asciiTheme="majorHAnsi" w:hAnsiTheme="majorHAnsi" w:cstheme="majorHAnsi"/>
                <w:szCs w:val="18"/>
                <w:highlight w:val="yellow"/>
                <w:lang w:val="en-US"/>
              </w:rPr>
              <w:t xml:space="preserve"> 32, 64, 128, 256}</w:t>
            </w:r>
          </w:p>
          <w:p w:rsidR="00230DE8" w:rsidRPr="00E77EB0" w:rsidRDefault="00230DE8" w:rsidP="0034638E">
            <w:pPr>
              <w:pStyle w:val="TAL"/>
              <w:numPr>
                <w:ilvl w:val="0"/>
                <w:numId w:val="39"/>
              </w:numPr>
              <w:spacing w:after="200" w:line="276" w:lineRule="auto"/>
              <w:rPr>
                <w:rFonts w:asciiTheme="majorHAnsi" w:hAnsiTheme="majorHAnsi" w:cstheme="majorHAnsi"/>
                <w:szCs w:val="18"/>
                <w:lang w:val="en-US"/>
              </w:rPr>
            </w:pPr>
            <w:r w:rsidRPr="00E77EB0">
              <w:rPr>
                <w:rFonts w:asciiTheme="majorHAnsi" w:hAnsiTheme="majorHAnsi" w:cstheme="majorHAnsi"/>
                <w:szCs w:val="18"/>
                <w:lang w:val="en-US"/>
              </w:rPr>
              <w:t xml:space="preserve">Max number of DL PRS Resources per positioning frequency layer. </w:t>
            </w:r>
          </w:p>
          <w:p w:rsidR="00230DE8" w:rsidRPr="00E77EB0" w:rsidRDefault="00230DE8" w:rsidP="00D23770">
            <w:pPr>
              <w:pStyle w:val="TAL"/>
              <w:spacing w:after="160" w:line="259" w:lineRule="auto"/>
              <w:ind w:left="360"/>
              <w:rPr>
                <w:rFonts w:asciiTheme="majorHAnsi" w:hAnsiTheme="majorHAnsi" w:cstheme="majorHAnsi"/>
                <w:szCs w:val="18"/>
                <w:lang w:val="en-US"/>
              </w:rPr>
            </w:pPr>
            <w:r w:rsidRPr="00E77EB0">
              <w:rPr>
                <w:rFonts w:asciiTheme="majorHAnsi" w:hAnsiTheme="majorHAnsi" w:cstheme="majorHAnsi"/>
                <w:szCs w:val="18"/>
                <w:lang w:val="en-US"/>
              </w:rPr>
              <w:t>Values = {32, 64, 128, 256, 512, 1024}</w:t>
            </w:r>
          </w:p>
          <w:p w:rsidR="00230DE8" w:rsidRPr="00E77EB0" w:rsidRDefault="00230DE8" w:rsidP="0034638E">
            <w:pPr>
              <w:pStyle w:val="TAL"/>
              <w:numPr>
                <w:ilvl w:val="0"/>
                <w:numId w:val="39"/>
              </w:numPr>
              <w:spacing w:after="200" w:line="276" w:lineRule="auto"/>
              <w:rPr>
                <w:rFonts w:asciiTheme="majorHAnsi" w:hAnsiTheme="majorHAnsi" w:cstheme="majorHAnsi"/>
                <w:szCs w:val="18"/>
                <w:lang w:val="en-US"/>
              </w:rPr>
            </w:pPr>
            <w:r>
              <w:rPr>
                <w:rFonts w:asciiTheme="majorHAnsi" w:hAnsiTheme="majorHAnsi" w:cstheme="majorHAnsi"/>
                <w:szCs w:val="18"/>
                <w:lang w:val="en-US"/>
              </w:rPr>
              <w:t>[</w:t>
            </w:r>
            <w:r w:rsidRPr="00E77EB0">
              <w:rPr>
                <w:rFonts w:asciiTheme="majorHAnsi" w:hAnsiTheme="majorHAnsi" w:cstheme="majorHAnsi"/>
                <w:szCs w:val="18"/>
                <w:lang w:val="en-US"/>
              </w:rPr>
              <w:t>Max number of positioning frequency layers UE supports</w:t>
            </w:r>
          </w:p>
          <w:p w:rsidR="00230DE8" w:rsidRDefault="00230DE8" w:rsidP="00D23770">
            <w:pPr>
              <w:pStyle w:val="TAL"/>
              <w:spacing w:after="160" w:line="259" w:lineRule="auto"/>
              <w:ind w:left="360"/>
              <w:rPr>
                <w:rFonts w:asciiTheme="majorHAnsi" w:hAnsiTheme="majorHAnsi" w:cstheme="majorHAnsi"/>
                <w:szCs w:val="18"/>
                <w:lang w:val="en-US" w:eastAsia="ja-JP"/>
              </w:rPr>
            </w:pPr>
            <w:r w:rsidRPr="00E77EB0">
              <w:rPr>
                <w:rFonts w:asciiTheme="majorHAnsi" w:hAnsiTheme="majorHAnsi" w:cstheme="majorHAnsi" w:hint="eastAsia"/>
                <w:szCs w:val="18"/>
                <w:lang w:val="en-US"/>
              </w:rPr>
              <w:t>V</w:t>
            </w:r>
            <w:r w:rsidRPr="00E77EB0">
              <w:rPr>
                <w:rFonts w:asciiTheme="majorHAnsi" w:hAnsiTheme="majorHAnsi" w:cstheme="majorHAnsi"/>
                <w:szCs w:val="18"/>
                <w:lang w:val="en-US"/>
              </w:rPr>
              <w:t>alues</w:t>
            </w:r>
            <w:r w:rsidRPr="00E77EB0">
              <w:rPr>
                <w:rFonts w:asciiTheme="majorHAnsi" w:hAnsiTheme="majorHAnsi" w:cstheme="majorHAnsi"/>
                <w:szCs w:val="18"/>
                <w:lang w:val="en-US" w:eastAsia="ja-JP"/>
              </w:rPr>
              <w:t xml:space="preserve"> = {1, 2, 3, 4}</w:t>
            </w:r>
            <w:r>
              <w:rPr>
                <w:rFonts w:asciiTheme="majorHAnsi" w:hAnsiTheme="majorHAnsi" w:cstheme="majorHAnsi"/>
                <w:szCs w:val="18"/>
                <w:lang w:val="en-US" w:eastAsia="ja-JP"/>
              </w:rPr>
              <w:t>]</w:t>
            </w:r>
          </w:p>
          <w:p w:rsidR="00230DE8" w:rsidRPr="00D73760" w:rsidRDefault="00230DE8" w:rsidP="00D23770">
            <w:pPr>
              <w:pStyle w:val="TAL"/>
              <w:spacing w:after="160" w:line="259" w:lineRule="auto"/>
              <w:ind w:left="360"/>
              <w:rPr>
                <w:rFonts w:asciiTheme="majorHAnsi" w:hAnsiTheme="majorHAnsi" w:cstheme="majorHAnsi"/>
                <w:szCs w:val="18"/>
                <w:lang w:val="en-US"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74E0B" w:rsidRPr="00AE4EB4" w:rsidRDefault="00C74E0B" w:rsidP="00C74E0B">
            <w:pPr>
              <w:pStyle w:val="TAL"/>
              <w:ind w:left="360"/>
              <w:rPr>
                <w:rFonts w:cs="Arial"/>
                <w:bCs/>
                <w:color w:val="0000FF"/>
                <w:szCs w:val="18"/>
                <w:lang w:eastAsia="ja-JP"/>
              </w:rPr>
            </w:pPr>
          </w:p>
          <w:p w:rsidR="00C74E0B" w:rsidRPr="00AE4EB4" w:rsidRDefault="00C74E0B" w:rsidP="0034638E">
            <w:pPr>
              <w:pStyle w:val="af4"/>
              <w:numPr>
                <w:ilvl w:val="0"/>
                <w:numId w:val="71"/>
              </w:numPr>
              <w:ind w:left="176" w:firstLineChars="0" w:hanging="142"/>
              <w:rPr>
                <w:rFonts w:ascii="Arial" w:hAnsi="Arial" w:cs="Arial"/>
                <w:color w:val="0000FF"/>
                <w:sz w:val="18"/>
                <w:szCs w:val="18"/>
              </w:rPr>
            </w:pPr>
            <w:r w:rsidRPr="00AE4EB4">
              <w:rPr>
                <w:rFonts w:ascii="Arial" w:hAnsi="Arial" w:cs="Arial"/>
                <w:color w:val="0000FF"/>
                <w:sz w:val="18"/>
                <w:szCs w:val="18"/>
                <w:lang w:eastAsia="en-US"/>
              </w:rPr>
              <w:t>Per UE</w:t>
            </w:r>
          </w:p>
          <w:p w:rsidR="00B642C1" w:rsidRPr="00662090" w:rsidRDefault="00B642C1" w:rsidP="0034638E">
            <w:pPr>
              <w:pStyle w:val="af4"/>
              <w:numPr>
                <w:ilvl w:val="1"/>
                <w:numId w:val="38"/>
              </w:numPr>
              <w:adjustRightInd w:val="0"/>
              <w:spacing w:line="276" w:lineRule="auto"/>
              <w:ind w:left="176" w:firstLineChars="0" w:hanging="1406"/>
              <w:textAlignment w:val="baseline"/>
              <w:rPr>
                <w:rFonts w:ascii="Arial" w:hAnsi="Arial" w:cs="Arial"/>
                <w:color w:val="0000FF"/>
                <w:sz w:val="18"/>
                <w:szCs w:val="18"/>
                <w:lang w:eastAsia="ja-JP"/>
              </w:rPr>
            </w:pPr>
            <w:r w:rsidRPr="00662090">
              <w:rPr>
                <w:rFonts w:ascii="Arial" w:hAnsi="Arial" w:cs="Arial"/>
                <w:color w:val="0000FF"/>
                <w:sz w:val="18"/>
                <w:szCs w:val="18"/>
                <w:lang w:eastAsia="en-US"/>
              </w:rPr>
              <w:t xml:space="preserve">Component </w:t>
            </w:r>
            <w:r w:rsidRPr="00662090">
              <w:rPr>
                <w:rFonts w:ascii="Arial" w:hAnsi="Arial" w:cs="Arial"/>
                <w:color w:val="0000FF"/>
                <w:sz w:val="18"/>
                <w:szCs w:val="18"/>
              </w:rPr>
              <w:t>2</w:t>
            </w:r>
            <w:r w:rsidRPr="00662090">
              <w:rPr>
                <w:rFonts w:ascii="Arial" w:hAnsi="Arial" w:cs="Arial"/>
                <w:color w:val="0000FF"/>
                <w:sz w:val="18"/>
                <w:szCs w:val="18"/>
                <w:lang w:eastAsia="en-US"/>
              </w:rPr>
              <w:t>: Support Values</w:t>
            </w:r>
            <w:r w:rsidRPr="00662090">
              <w:rPr>
                <w:rFonts w:ascii="Arial" w:hAnsi="Arial" w:cs="Arial"/>
                <w:color w:val="0000FF"/>
                <w:sz w:val="18"/>
                <w:szCs w:val="18"/>
              </w:rPr>
              <w:t>:</w:t>
            </w:r>
            <w:r w:rsidR="00662090">
              <w:rPr>
                <w:rFonts w:ascii="Arial" w:hAnsi="Arial" w:cs="Arial" w:hint="eastAsia"/>
                <w:color w:val="0000FF"/>
                <w:sz w:val="18"/>
                <w:szCs w:val="18"/>
              </w:rPr>
              <w:t xml:space="preserve"> </w:t>
            </w:r>
            <w:r w:rsidRPr="00662090">
              <w:rPr>
                <w:rFonts w:ascii="Arial" w:hAnsi="Arial" w:cs="Arial"/>
                <w:color w:val="0000FF"/>
                <w:sz w:val="18"/>
                <w:szCs w:val="18"/>
                <w:lang w:eastAsia="en-US"/>
              </w:rPr>
              <w:t>{</w:t>
            </w:r>
            <w:r w:rsidRPr="00662090">
              <w:rPr>
                <w:rFonts w:ascii="Arial" w:hAnsi="Arial" w:cs="Arial"/>
                <w:color w:val="0000FF"/>
                <w:sz w:val="18"/>
                <w:szCs w:val="18"/>
              </w:rPr>
              <w:t xml:space="preserve">2, 4, 8, 16, 32, 64} </w:t>
            </w:r>
          </w:p>
          <w:p w:rsidR="00B642C1" w:rsidRPr="00662090" w:rsidRDefault="00B642C1" w:rsidP="0034638E">
            <w:pPr>
              <w:pStyle w:val="af4"/>
              <w:numPr>
                <w:ilvl w:val="1"/>
                <w:numId w:val="38"/>
              </w:numPr>
              <w:adjustRightInd w:val="0"/>
              <w:spacing w:line="276" w:lineRule="auto"/>
              <w:ind w:left="176" w:firstLineChars="0" w:hanging="1406"/>
              <w:textAlignment w:val="baseline"/>
              <w:rPr>
                <w:rFonts w:ascii="Arial" w:hAnsi="Arial" w:cs="Arial"/>
                <w:color w:val="0000FF"/>
                <w:sz w:val="18"/>
                <w:szCs w:val="18"/>
                <w:lang w:eastAsia="en-US"/>
              </w:rPr>
            </w:pPr>
            <w:r w:rsidRPr="00662090">
              <w:rPr>
                <w:rFonts w:ascii="Arial" w:hAnsi="Arial" w:cs="Arial"/>
                <w:color w:val="0000FF"/>
                <w:sz w:val="18"/>
                <w:szCs w:val="18"/>
                <w:lang w:eastAsia="en-US"/>
              </w:rPr>
              <w:t xml:space="preserve">Component </w:t>
            </w:r>
            <w:r w:rsidRPr="00662090">
              <w:rPr>
                <w:rFonts w:ascii="Arial" w:hAnsi="Arial" w:cs="Arial"/>
                <w:color w:val="0000FF"/>
                <w:sz w:val="18"/>
                <w:szCs w:val="18"/>
              </w:rPr>
              <w:t>4</w:t>
            </w:r>
            <w:r w:rsidRPr="00662090">
              <w:rPr>
                <w:rFonts w:ascii="Arial" w:hAnsi="Arial" w:cs="Arial"/>
                <w:color w:val="0000FF"/>
                <w:sz w:val="18"/>
                <w:szCs w:val="18"/>
                <w:lang w:eastAsia="en-US"/>
              </w:rPr>
              <w:t>: Support Values</w:t>
            </w:r>
            <w:r w:rsidRPr="00662090">
              <w:rPr>
                <w:rFonts w:ascii="Arial" w:hAnsi="Arial" w:cs="Arial"/>
                <w:color w:val="0000FF"/>
                <w:sz w:val="18"/>
                <w:szCs w:val="18"/>
              </w:rPr>
              <w:t>:</w:t>
            </w:r>
            <w:r w:rsidR="00662090">
              <w:rPr>
                <w:rFonts w:ascii="Arial" w:hAnsi="Arial" w:cs="Arial" w:hint="eastAsia"/>
                <w:color w:val="0000FF"/>
                <w:sz w:val="18"/>
                <w:szCs w:val="18"/>
              </w:rPr>
              <w:t xml:space="preserve"> </w:t>
            </w:r>
            <w:r w:rsidRPr="00662090">
              <w:rPr>
                <w:rFonts w:ascii="Arial" w:hAnsi="Arial" w:cs="Arial"/>
                <w:color w:val="0000FF"/>
                <w:sz w:val="18"/>
                <w:szCs w:val="18"/>
                <w:lang w:eastAsia="en-US"/>
              </w:rPr>
              <w:t>{3,</w:t>
            </w:r>
            <w:r w:rsidRPr="00662090">
              <w:rPr>
                <w:rFonts w:ascii="Arial" w:hAnsi="Arial" w:cs="Arial"/>
                <w:color w:val="0000FF"/>
                <w:sz w:val="18"/>
                <w:szCs w:val="18"/>
              </w:rPr>
              <w:t xml:space="preserve"> 6, 12, 24, 32, 64, 128, 256</w:t>
            </w:r>
            <w:r w:rsidRPr="00662090">
              <w:rPr>
                <w:rFonts w:ascii="Arial" w:hAnsi="Arial" w:cs="Arial"/>
                <w:color w:val="0000FF"/>
                <w:sz w:val="18"/>
                <w:szCs w:val="18"/>
                <w:lang w:eastAsia="en-US"/>
              </w:rPr>
              <w:t>}</w:t>
            </w:r>
          </w:p>
          <w:p w:rsidR="00230DE8" w:rsidRPr="00AE4EB4" w:rsidRDefault="00230DE8" w:rsidP="00B642C1">
            <w:pPr>
              <w:pStyle w:val="TAL"/>
              <w:jc w:val="center"/>
              <w:rPr>
                <w:rFonts w:cs="Arial"/>
                <w:color w:val="0000FF"/>
                <w:szCs w:val="18"/>
                <w:lang w:eastAsia="ja-JP"/>
              </w:rPr>
            </w:pPr>
          </w:p>
        </w:tc>
      </w:tr>
      <w:tr w:rsidR="00230DE8" w:rsidRPr="00F56B55" w:rsidTr="00D42357">
        <w:trPr>
          <w:trHeight w:val="20"/>
        </w:trPr>
        <w:tc>
          <w:tcPr>
            <w:tcW w:w="1126" w:type="dxa"/>
            <w:tcBorders>
              <w:top w:val="single" w:sz="4" w:space="0" w:color="auto"/>
              <w:left w:val="single" w:sz="4" w:space="0" w:color="auto"/>
              <w:bottom w:val="single" w:sz="4" w:space="0" w:color="auto"/>
              <w:right w:val="single" w:sz="4" w:space="0" w:color="auto"/>
            </w:tcBorders>
          </w:tcPr>
          <w:p w:rsidR="00230DE8" w:rsidRPr="00D73760" w:rsidRDefault="00230DE8" w:rsidP="00D23770">
            <w:pPr>
              <w:pStyle w:val="TAL"/>
              <w:spacing w:line="256" w:lineRule="auto"/>
            </w:pPr>
            <w:r w:rsidRPr="00D73760">
              <w:t>13. NR Positioning</w:t>
            </w:r>
          </w:p>
        </w:tc>
        <w:tc>
          <w:tcPr>
            <w:tcW w:w="709" w:type="dxa"/>
            <w:tcBorders>
              <w:top w:val="single" w:sz="4" w:space="0" w:color="auto"/>
              <w:left w:val="single" w:sz="4" w:space="0" w:color="auto"/>
              <w:bottom w:val="single" w:sz="4" w:space="0" w:color="auto"/>
              <w:right w:val="single" w:sz="4" w:space="0" w:color="auto"/>
            </w:tcBorders>
          </w:tcPr>
          <w:p w:rsidR="00230DE8" w:rsidRPr="00D73760" w:rsidRDefault="00230DE8" w:rsidP="00D23770">
            <w:pPr>
              <w:pStyle w:val="TAL"/>
              <w:rPr>
                <w:bCs/>
              </w:rPr>
            </w:pPr>
            <w:r w:rsidRPr="00D73760">
              <w:rPr>
                <w:bCs/>
              </w:rPr>
              <w:t>13-3</w:t>
            </w:r>
          </w:p>
        </w:tc>
        <w:tc>
          <w:tcPr>
            <w:tcW w:w="1571" w:type="dxa"/>
            <w:tcBorders>
              <w:top w:val="single" w:sz="4" w:space="0" w:color="auto"/>
              <w:left w:val="single" w:sz="4" w:space="0" w:color="auto"/>
              <w:bottom w:val="single" w:sz="4" w:space="0" w:color="auto"/>
              <w:right w:val="single" w:sz="4" w:space="0" w:color="auto"/>
            </w:tcBorders>
          </w:tcPr>
          <w:p w:rsidR="00230DE8" w:rsidRPr="00D73760" w:rsidRDefault="00230DE8" w:rsidP="00D23770">
            <w:pPr>
              <w:pStyle w:val="TAL"/>
              <w:rPr>
                <w:bCs/>
              </w:rPr>
            </w:pPr>
            <w:r w:rsidRPr="00D73760">
              <w:rPr>
                <w:bCs/>
              </w:rPr>
              <w:t>DL PRS Resources for DL-TDOA</w:t>
            </w:r>
          </w:p>
        </w:tc>
        <w:tc>
          <w:tcPr>
            <w:tcW w:w="3506" w:type="dxa"/>
            <w:tcBorders>
              <w:top w:val="single" w:sz="4" w:space="0" w:color="auto"/>
              <w:left w:val="single" w:sz="4" w:space="0" w:color="auto"/>
              <w:bottom w:val="single" w:sz="4" w:space="0" w:color="auto"/>
              <w:right w:val="single" w:sz="4" w:space="0" w:color="auto"/>
            </w:tcBorders>
          </w:tcPr>
          <w:p w:rsidR="00230DE8" w:rsidRDefault="00230DE8" w:rsidP="0034638E">
            <w:pPr>
              <w:pStyle w:val="TAL"/>
              <w:numPr>
                <w:ilvl w:val="0"/>
                <w:numId w:val="40"/>
              </w:numPr>
              <w:spacing w:after="160" w:line="259" w:lineRule="auto"/>
              <w:rPr>
                <w:rFonts w:asciiTheme="majorHAnsi" w:hAnsiTheme="majorHAnsi" w:cstheme="majorHAnsi"/>
                <w:szCs w:val="18"/>
                <w:lang w:val="en-US"/>
              </w:rPr>
            </w:pPr>
            <w:r w:rsidRPr="00D73760">
              <w:rPr>
                <w:rFonts w:asciiTheme="majorHAnsi" w:hAnsiTheme="majorHAnsi" w:cstheme="majorHAnsi"/>
                <w:szCs w:val="18"/>
                <w:lang w:val="en-US"/>
              </w:rPr>
              <w:t xml:space="preserve">Max number of DL PRS Resource Sets per TRP per frequency layer. </w:t>
            </w:r>
          </w:p>
          <w:p w:rsidR="00230DE8" w:rsidRPr="00D73760" w:rsidRDefault="00230DE8" w:rsidP="00D23770">
            <w:pPr>
              <w:pStyle w:val="TAL"/>
              <w:spacing w:after="160" w:line="259" w:lineRule="auto"/>
              <w:ind w:left="360"/>
              <w:rPr>
                <w:rFonts w:asciiTheme="majorHAnsi" w:hAnsiTheme="majorHAnsi" w:cstheme="majorHAnsi"/>
                <w:szCs w:val="18"/>
                <w:lang w:val="en-US"/>
              </w:rPr>
            </w:pPr>
            <w:r w:rsidRPr="00D73760">
              <w:rPr>
                <w:rFonts w:asciiTheme="majorHAnsi" w:hAnsiTheme="majorHAnsi" w:cstheme="majorHAnsi"/>
                <w:szCs w:val="18"/>
                <w:lang w:val="en-US"/>
              </w:rPr>
              <w:t>Values = {1, 2}</w:t>
            </w:r>
          </w:p>
          <w:p w:rsidR="00230DE8" w:rsidRDefault="00230DE8" w:rsidP="0034638E">
            <w:pPr>
              <w:pStyle w:val="TAL"/>
              <w:numPr>
                <w:ilvl w:val="0"/>
                <w:numId w:val="40"/>
              </w:numPr>
              <w:spacing w:after="160" w:line="259" w:lineRule="auto"/>
              <w:rPr>
                <w:rFonts w:asciiTheme="majorHAnsi" w:hAnsiTheme="majorHAnsi" w:cstheme="majorHAnsi"/>
                <w:szCs w:val="18"/>
                <w:lang w:val="en-US"/>
              </w:rPr>
            </w:pPr>
            <w:r w:rsidRPr="00D73760">
              <w:rPr>
                <w:rFonts w:asciiTheme="majorHAnsi" w:hAnsiTheme="majorHAnsi" w:cstheme="majorHAnsi"/>
                <w:szCs w:val="18"/>
                <w:lang w:val="en-US"/>
              </w:rPr>
              <w:t>Max number of DL PRS Resources per DL PRS Resource Set.</w:t>
            </w:r>
          </w:p>
          <w:p w:rsidR="00230DE8" w:rsidRPr="00D73760" w:rsidRDefault="00230DE8" w:rsidP="00D23770">
            <w:pPr>
              <w:pStyle w:val="TAL"/>
              <w:spacing w:after="160" w:line="259" w:lineRule="auto"/>
              <w:ind w:left="360"/>
              <w:rPr>
                <w:rFonts w:asciiTheme="majorHAnsi" w:hAnsiTheme="majorHAnsi" w:cstheme="majorHAnsi"/>
                <w:szCs w:val="18"/>
                <w:lang w:val="en-US"/>
              </w:rPr>
            </w:pPr>
            <w:r w:rsidRPr="00D73760">
              <w:rPr>
                <w:rFonts w:asciiTheme="majorHAnsi" w:hAnsiTheme="majorHAnsi" w:cstheme="majorHAnsi"/>
                <w:szCs w:val="18"/>
                <w:lang w:val="en-US"/>
              </w:rPr>
              <w:t>Values = {1,</w:t>
            </w:r>
            <w:r>
              <w:rPr>
                <w:rFonts w:asciiTheme="majorHAnsi" w:hAnsiTheme="majorHAnsi" w:cstheme="majorHAnsi"/>
                <w:szCs w:val="18"/>
                <w:lang w:val="en-US"/>
              </w:rPr>
              <w:t xml:space="preserve"> 2,</w:t>
            </w:r>
            <w:r w:rsidRPr="00D73760">
              <w:rPr>
                <w:rFonts w:asciiTheme="majorHAnsi" w:hAnsiTheme="majorHAnsi" w:cstheme="majorHAnsi"/>
                <w:szCs w:val="18"/>
                <w:lang w:val="en-US"/>
              </w:rPr>
              <w:t xml:space="preserve"> 4, 8, 16, 32, 64}</w:t>
            </w:r>
          </w:p>
          <w:p w:rsidR="00230DE8" w:rsidRDefault="00230DE8" w:rsidP="0034638E">
            <w:pPr>
              <w:pStyle w:val="TAL"/>
              <w:numPr>
                <w:ilvl w:val="0"/>
                <w:numId w:val="40"/>
              </w:numPr>
              <w:spacing w:after="160" w:line="259" w:lineRule="auto"/>
              <w:rPr>
                <w:rFonts w:asciiTheme="majorHAnsi" w:hAnsiTheme="majorHAnsi" w:cstheme="majorHAnsi"/>
                <w:szCs w:val="18"/>
                <w:lang w:val="en-US"/>
              </w:rPr>
            </w:pPr>
            <w:r w:rsidRPr="00D73760">
              <w:rPr>
                <w:rFonts w:asciiTheme="majorHAnsi" w:hAnsiTheme="majorHAnsi" w:cstheme="majorHAnsi"/>
                <w:szCs w:val="18"/>
                <w:lang w:val="en-US"/>
              </w:rPr>
              <w:t>Max number of DL PRS Resources across all frequency layers, TRPs and DL PRS Resource Sets.</w:t>
            </w:r>
          </w:p>
          <w:p w:rsidR="00230DE8" w:rsidRPr="00D73760" w:rsidRDefault="00230DE8" w:rsidP="00D23770">
            <w:pPr>
              <w:pStyle w:val="TAL"/>
              <w:spacing w:after="160" w:line="259" w:lineRule="auto"/>
              <w:ind w:left="360"/>
              <w:rPr>
                <w:rFonts w:asciiTheme="majorHAnsi" w:hAnsiTheme="majorHAnsi" w:cstheme="majorHAnsi"/>
                <w:szCs w:val="18"/>
                <w:lang w:val="en-US"/>
              </w:rPr>
            </w:pPr>
            <w:r w:rsidRPr="00D73760">
              <w:rPr>
                <w:rFonts w:asciiTheme="majorHAnsi" w:hAnsiTheme="majorHAnsi" w:cstheme="majorHAnsi"/>
                <w:szCs w:val="18"/>
                <w:lang w:val="en-US"/>
              </w:rPr>
              <w:t>Values = {64, 128, 192, 256, 512, 1024, 2048}</w:t>
            </w:r>
          </w:p>
          <w:p w:rsidR="00230DE8" w:rsidRDefault="00230DE8" w:rsidP="0034638E">
            <w:pPr>
              <w:pStyle w:val="TAL"/>
              <w:numPr>
                <w:ilvl w:val="0"/>
                <w:numId w:val="40"/>
              </w:numPr>
              <w:spacing w:after="160" w:line="259" w:lineRule="auto"/>
              <w:rPr>
                <w:rFonts w:asciiTheme="majorHAnsi" w:hAnsiTheme="majorHAnsi" w:cstheme="majorHAnsi"/>
                <w:szCs w:val="18"/>
                <w:lang w:val="en-US"/>
              </w:rPr>
            </w:pPr>
            <w:r w:rsidRPr="00D73760">
              <w:rPr>
                <w:rFonts w:asciiTheme="majorHAnsi" w:hAnsiTheme="majorHAnsi" w:cstheme="majorHAnsi"/>
                <w:szCs w:val="18"/>
                <w:lang w:val="en-US"/>
              </w:rPr>
              <w:t>Max number of TRPs across all positioning frequency layers per UE.</w:t>
            </w:r>
          </w:p>
          <w:p w:rsidR="00230DE8" w:rsidRPr="00D73760" w:rsidRDefault="00230DE8" w:rsidP="00D23770">
            <w:pPr>
              <w:pStyle w:val="TAL"/>
              <w:spacing w:after="160" w:line="259" w:lineRule="auto"/>
              <w:ind w:left="360"/>
              <w:rPr>
                <w:rFonts w:asciiTheme="majorHAnsi" w:hAnsiTheme="majorHAnsi" w:cstheme="majorHAnsi"/>
                <w:szCs w:val="18"/>
                <w:lang w:val="en-US"/>
              </w:rPr>
            </w:pPr>
            <w:r w:rsidRPr="00D73760">
              <w:rPr>
                <w:rFonts w:asciiTheme="majorHAnsi" w:hAnsiTheme="majorHAnsi" w:cstheme="majorHAnsi"/>
                <w:szCs w:val="18"/>
                <w:lang w:val="en-US"/>
              </w:rPr>
              <w:t xml:space="preserve">Values = </w:t>
            </w:r>
            <w:r>
              <w:rPr>
                <w:rFonts w:asciiTheme="majorHAnsi" w:hAnsiTheme="majorHAnsi" w:cstheme="majorHAnsi"/>
                <w:szCs w:val="18"/>
                <w:lang w:val="en-US"/>
              </w:rPr>
              <w:t>{[</w:t>
            </w:r>
            <w:r w:rsidRPr="000824A8">
              <w:rPr>
                <w:rFonts w:asciiTheme="majorHAnsi" w:hAnsiTheme="majorHAnsi" w:cstheme="majorHAnsi"/>
                <w:szCs w:val="18"/>
                <w:highlight w:val="yellow"/>
                <w:lang w:val="en-US"/>
              </w:rPr>
              <w:t>3,</w:t>
            </w:r>
            <w:r>
              <w:rPr>
                <w:rFonts w:asciiTheme="majorHAnsi" w:hAnsiTheme="majorHAnsi" w:cstheme="majorHAnsi"/>
                <w:szCs w:val="18"/>
                <w:highlight w:val="yellow"/>
                <w:lang w:val="en-US"/>
              </w:rPr>
              <w:t>]</w:t>
            </w:r>
            <w:r w:rsidRPr="000824A8">
              <w:rPr>
                <w:rFonts w:asciiTheme="majorHAnsi" w:hAnsiTheme="majorHAnsi" w:cstheme="majorHAnsi"/>
                <w:szCs w:val="18"/>
                <w:highlight w:val="yellow"/>
                <w:lang w:val="en-US"/>
              </w:rPr>
              <w:t xml:space="preserve"> 6, 12</w:t>
            </w:r>
            <w:r>
              <w:rPr>
                <w:rFonts w:asciiTheme="majorHAnsi" w:hAnsiTheme="majorHAnsi" w:cstheme="majorHAnsi"/>
                <w:szCs w:val="18"/>
                <w:highlight w:val="yellow"/>
                <w:lang w:val="en-US"/>
              </w:rPr>
              <w:t>, [16], 24,</w:t>
            </w:r>
            <w:r w:rsidRPr="00F379F5">
              <w:rPr>
                <w:rFonts w:asciiTheme="majorHAnsi" w:hAnsiTheme="majorHAnsi" w:cstheme="majorHAnsi"/>
                <w:szCs w:val="18"/>
                <w:highlight w:val="yellow"/>
                <w:lang w:val="en-US"/>
              </w:rPr>
              <w:t xml:space="preserve"> 32, 64, 128, 256}</w:t>
            </w:r>
            <w:r>
              <w:rPr>
                <w:rFonts w:asciiTheme="majorHAnsi" w:hAnsiTheme="majorHAnsi" w:cstheme="majorHAnsi"/>
                <w:szCs w:val="18"/>
                <w:highlight w:val="yellow"/>
                <w:lang w:val="en-US"/>
              </w:rPr>
              <w:t xml:space="preserve"> </w:t>
            </w:r>
          </w:p>
          <w:p w:rsidR="00230DE8" w:rsidRDefault="00230DE8" w:rsidP="0034638E">
            <w:pPr>
              <w:pStyle w:val="TAL"/>
              <w:numPr>
                <w:ilvl w:val="0"/>
                <w:numId w:val="40"/>
              </w:numPr>
              <w:spacing w:after="160" w:line="259" w:lineRule="auto"/>
              <w:rPr>
                <w:rFonts w:asciiTheme="majorHAnsi" w:hAnsiTheme="majorHAnsi" w:cstheme="majorHAnsi"/>
                <w:szCs w:val="18"/>
                <w:lang w:val="en-US"/>
              </w:rPr>
            </w:pPr>
            <w:r w:rsidRPr="00D73760">
              <w:rPr>
                <w:rFonts w:asciiTheme="majorHAnsi" w:hAnsiTheme="majorHAnsi" w:cstheme="majorHAnsi"/>
                <w:szCs w:val="18"/>
                <w:lang w:val="en-US"/>
              </w:rPr>
              <w:t xml:space="preserve">Max number of DL PRS Resources per positioning frequency layer. </w:t>
            </w:r>
          </w:p>
          <w:p w:rsidR="00230DE8" w:rsidRPr="00D73760" w:rsidRDefault="00230DE8" w:rsidP="00D23770">
            <w:pPr>
              <w:pStyle w:val="TAL"/>
              <w:spacing w:after="160" w:line="259" w:lineRule="auto"/>
              <w:ind w:left="360"/>
              <w:rPr>
                <w:rFonts w:asciiTheme="majorHAnsi" w:hAnsiTheme="majorHAnsi" w:cstheme="majorHAnsi"/>
                <w:szCs w:val="18"/>
                <w:lang w:val="en-US"/>
              </w:rPr>
            </w:pPr>
            <w:r w:rsidRPr="00D73760">
              <w:rPr>
                <w:rFonts w:asciiTheme="majorHAnsi" w:hAnsiTheme="majorHAnsi" w:cstheme="majorHAnsi"/>
                <w:szCs w:val="18"/>
                <w:lang w:val="en-US"/>
              </w:rPr>
              <w:t>Values = {32, 64, 128, 256, 512, 1024</w:t>
            </w:r>
            <w:r>
              <w:rPr>
                <w:rFonts w:asciiTheme="majorHAnsi" w:hAnsiTheme="majorHAnsi" w:cstheme="majorHAnsi"/>
                <w:szCs w:val="18"/>
                <w:lang w:val="en-US"/>
              </w:rPr>
              <w:t>}</w:t>
            </w:r>
          </w:p>
          <w:p w:rsidR="00230DE8" w:rsidRPr="00E77EB0" w:rsidRDefault="00230DE8" w:rsidP="0034638E">
            <w:pPr>
              <w:pStyle w:val="TAL"/>
              <w:numPr>
                <w:ilvl w:val="0"/>
                <w:numId w:val="40"/>
              </w:numPr>
              <w:spacing w:after="200" w:line="276" w:lineRule="auto"/>
              <w:rPr>
                <w:rFonts w:asciiTheme="majorHAnsi" w:hAnsiTheme="majorHAnsi" w:cstheme="majorHAnsi"/>
                <w:szCs w:val="18"/>
                <w:lang w:val="en-US"/>
              </w:rPr>
            </w:pPr>
            <w:r>
              <w:rPr>
                <w:rFonts w:asciiTheme="majorHAnsi" w:hAnsiTheme="majorHAnsi" w:cstheme="majorHAnsi"/>
                <w:szCs w:val="18"/>
                <w:lang w:val="en-US"/>
              </w:rPr>
              <w:t>[</w:t>
            </w:r>
            <w:r w:rsidRPr="00E77EB0">
              <w:rPr>
                <w:rFonts w:asciiTheme="majorHAnsi" w:hAnsiTheme="majorHAnsi" w:cstheme="majorHAnsi"/>
                <w:szCs w:val="18"/>
                <w:lang w:val="en-US"/>
              </w:rPr>
              <w:t xml:space="preserve">Max number of positioning </w:t>
            </w:r>
            <w:r w:rsidRPr="00E77EB0">
              <w:rPr>
                <w:rFonts w:asciiTheme="majorHAnsi" w:hAnsiTheme="majorHAnsi" w:cstheme="majorHAnsi"/>
                <w:szCs w:val="18"/>
                <w:lang w:val="en-US"/>
              </w:rPr>
              <w:lastRenderedPageBreak/>
              <w:t>frequency layers UE supports</w:t>
            </w:r>
          </w:p>
          <w:p w:rsidR="00230DE8" w:rsidRPr="00E77EB0" w:rsidRDefault="00230DE8" w:rsidP="00D23770">
            <w:pPr>
              <w:pStyle w:val="TAL"/>
              <w:spacing w:after="160" w:line="259" w:lineRule="auto"/>
              <w:ind w:left="360"/>
              <w:rPr>
                <w:rFonts w:asciiTheme="majorHAnsi" w:hAnsiTheme="majorHAnsi" w:cstheme="majorHAnsi"/>
                <w:szCs w:val="18"/>
                <w:lang w:val="en-US"/>
              </w:rPr>
            </w:pPr>
            <w:r w:rsidRPr="00E77EB0">
              <w:rPr>
                <w:rFonts w:asciiTheme="majorHAnsi" w:hAnsiTheme="majorHAnsi" w:cstheme="majorHAnsi" w:hint="eastAsia"/>
                <w:szCs w:val="18"/>
                <w:lang w:val="en-US" w:eastAsia="ja-JP"/>
              </w:rPr>
              <w:t>V</w:t>
            </w:r>
            <w:r w:rsidRPr="00E77EB0">
              <w:rPr>
                <w:rFonts w:asciiTheme="majorHAnsi" w:hAnsiTheme="majorHAnsi" w:cstheme="majorHAnsi"/>
                <w:szCs w:val="18"/>
                <w:lang w:val="en-US" w:eastAsia="ja-JP"/>
              </w:rPr>
              <w:t>alues = {1, 2, 3, 4}</w:t>
            </w:r>
            <w:r>
              <w:rPr>
                <w:rFonts w:asciiTheme="majorHAnsi" w:hAnsiTheme="majorHAnsi" w:cstheme="majorHAnsi"/>
                <w:szCs w:val="18"/>
                <w:lang w:val="en-US" w:eastAsia="ja-JP"/>
              </w:rPr>
              <w:t>]</w:t>
            </w:r>
          </w:p>
          <w:p w:rsidR="00230DE8" w:rsidRPr="00D73760" w:rsidRDefault="00230DE8" w:rsidP="00D23770">
            <w:pPr>
              <w:pStyle w:val="TAL"/>
              <w:spacing w:after="160" w:line="259" w:lineRule="auto"/>
              <w:ind w:left="360"/>
              <w:rPr>
                <w:rFonts w:asciiTheme="majorHAnsi" w:hAnsiTheme="majorHAnsi" w:cstheme="majorHAnsi"/>
                <w:szCs w:val="18"/>
                <w:lang w:val="en-U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74E0B" w:rsidRPr="00AE4EB4" w:rsidRDefault="00C74E0B" w:rsidP="00C74E0B">
            <w:pPr>
              <w:pStyle w:val="TAL"/>
              <w:rPr>
                <w:rFonts w:cs="Arial"/>
                <w:bCs/>
                <w:color w:val="0000FF"/>
                <w:szCs w:val="18"/>
                <w:lang w:eastAsia="ja-JP"/>
              </w:rPr>
            </w:pPr>
          </w:p>
          <w:p w:rsidR="00C74E0B" w:rsidRPr="00AE4EB4" w:rsidRDefault="00C74E0B" w:rsidP="0034638E">
            <w:pPr>
              <w:pStyle w:val="af4"/>
              <w:numPr>
                <w:ilvl w:val="0"/>
                <w:numId w:val="71"/>
              </w:numPr>
              <w:ind w:left="176" w:firstLineChars="0" w:hanging="142"/>
              <w:rPr>
                <w:rFonts w:ascii="Arial" w:hAnsi="Arial" w:cs="Arial"/>
                <w:color w:val="0000FF"/>
                <w:sz w:val="18"/>
                <w:szCs w:val="18"/>
              </w:rPr>
            </w:pPr>
            <w:r w:rsidRPr="00AE4EB4">
              <w:rPr>
                <w:rFonts w:ascii="Arial" w:hAnsi="Arial" w:cs="Arial"/>
                <w:color w:val="0000FF"/>
                <w:sz w:val="18"/>
                <w:szCs w:val="18"/>
                <w:lang w:eastAsia="en-US"/>
              </w:rPr>
              <w:t xml:space="preserve">Per </w:t>
            </w:r>
            <w:r w:rsidRPr="00AE4EB4">
              <w:rPr>
                <w:rFonts w:ascii="Arial" w:hAnsi="Arial" w:cs="Arial"/>
                <w:color w:val="0000FF"/>
                <w:sz w:val="18"/>
                <w:szCs w:val="18"/>
              </w:rPr>
              <w:t>band</w:t>
            </w:r>
          </w:p>
          <w:p w:rsidR="00B642C1" w:rsidRPr="00662090" w:rsidRDefault="00B642C1" w:rsidP="0034638E">
            <w:pPr>
              <w:pStyle w:val="af4"/>
              <w:numPr>
                <w:ilvl w:val="0"/>
                <w:numId w:val="71"/>
              </w:numPr>
              <w:ind w:left="176" w:firstLineChars="0" w:hanging="142"/>
              <w:rPr>
                <w:rFonts w:ascii="Arial" w:hAnsi="Arial" w:cs="Arial"/>
                <w:color w:val="0000FF"/>
                <w:sz w:val="18"/>
                <w:szCs w:val="18"/>
                <w:lang w:eastAsia="en-US"/>
              </w:rPr>
            </w:pPr>
            <w:r w:rsidRPr="00662090">
              <w:rPr>
                <w:rFonts w:ascii="Arial" w:hAnsi="Arial" w:cs="Arial"/>
                <w:color w:val="0000FF"/>
                <w:sz w:val="18"/>
                <w:szCs w:val="18"/>
                <w:lang w:eastAsia="en-US"/>
              </w:rPr>
              <w:t>Component 4: Support Values:</w:t>
            </w:r>
            <w:r w:rsidR="00662090">
              <w:rPr>
                <w:rFonts w:ascii="Arial" w:hAnsi="Arial" w:cs="Arial" w:hint="eastAsia"/>
                <w:color w:val="0000FF"/>
                <w:sz w:val="18"/>
                <w:szCs w:val="18"/>
              </w:rPr>
              <w:t xml:space="preserve"> </w:t>
            </w:r>
            <w:r w:rsidRPr="00662090">
              <w:rPr>
                <w:rFonts w:ascii="Arial" w:hAnsi="Arial" w:cs="Arial"/>
                <w:color w:val="0000FF"/>
                <w:sz w:val="18"/>
                <w:szCs w:val="18"/>
                <w:lang w:eastAsia="en-US"/>
              </w:rPr>
              <w:t>{3, 6, 12, 24, 32, 64, 128, 256}</w:t>
            </w:r>
          </w:p>
          <w:p w:rsidR="00230DE8" w:rsidRPr="00AE4EB4" w:rsidRDefault="00230DE8" w:rsidP="00D23770">
            <w:pPr>
              <w:pStyle w:val="TAL"/>
              <w:jc w:val="center"/>
              <w:rPr>
                <w:rFonts w:cs="Arial"/>
                <w:color w:val="0000FF"/>
                <w:szCs w:val="18"/>
                <w:lang w:eastAsia="ja-JP"/>
              </w:rPr>
            </w:pPr>
          </w:p>
        </w:tc>
      </w:tr>
      <w:tr w:rsidR="00230DE8" w:rsidRPr="00F56B55" w:rsidTr="00D42357">
        <w:trPr>
          <w:trHeight w:val="20"/>
        </w:trPr>
        <w:tc>
          <w:tcPr>
            <w:tcW w:w="1126" w:type="dxa"/>
            <w:tcBorders>
              <w:top w:val="single" w:sz="4" w:space="0" w:color="auto"/>
              <w:left w:val="single" w:sz="4" w:space="0" w:color="auto"/>
              <w:bottom w:val="single" w:sz="4" w:space="0" w:color="auto"/>
              <w:right w:val="single" w:sz="4" w:space="0" w:color="auto"/>
            </w:tcBorders>
          </w:tcPr>
          <w:p w:rsidR="00230DE8" w:rsidRPr="00D73760" w:rsidRDefault="00230DE8" w:rsidP="00D23770">
            <w:pPr>
              <w:pStyle w:val="TAL"/>
              <w:spacing w:line="256" w:lineRule="auto"/>
            </w:pPr>
            <w:r w:rsidRPr="00D73760">
              <w:lastRenderedPageBreak/>
              <w:t>13. NR Positioning</w:t>
            </w:r>
          </w:p>
        </w:tc>
        <w:tc>
          <w:tcPr>
            <w:tcW w:w="709" w:type="dxa"/>
            <w:tcBorders>
              <w:top w:val="single" w:sz="4" w:space="0" w:color="auto"/>
              <w:left w:val="single" w:sz="4" w:space="0" w:color="auto"/>
              <w:bottom w:val="single" w:sz="4" w:space="0" w:color="auto"/>
              <w:right w:val="single" w:sz="4" w:space="0" w:color="auto"/>
            </w:tcBorders>
          </w:tcPr>
          <w:p w:rsidR="00230DE8" w:rsidRPr="00D73760" w:rsidRDefault="00230DE8" w:rsidP="00D23770">
            <w:pPr>
              <w:pStyle w:val="TAL"/>
              <w:rPr>
                <w:bCs/>
              </w:rPr>
            </w:pPr>
            <w:r w:rsidRPr="00D73760">
              <w:rPr>
                <w:bCs/>
              </w:rPr>
              <w:t>13-4</w:t>
            </w:r>
          </w:p>
        </w:tc>
        <w:tc>
          <w:tcPr>
            <w:tcW w:w="1571" w:type="dxa"/>
            <w:tcBorders>
              <w:top w:val="single" w:sz="4" w:space="0" w:color="auto"/>
              <w:left w:val="single" w:sz="4" w:space="0" w:color="auto"/>
              <w:bottom w:val="single" w:sz="4" w:space="0" w:color="auto"/>
              <w:right w:val="single" w:sz="4" w:space="0" w:color="auto"/>
            </w:tcBorders>
          </w:tcPr>
          <w:p w:rsidR="00230DE8" w:rsidRPr="00D73760" w:rsidRDefault="00230DE8" w:rsidP="00D23770">
            <w:pPr>
              <w:pStyle w:val="TAL"/>
              <w:rPr>
                <w:bCs/>
              </w:rPr>
            </w:pPr>
            <w:r w:rsidRPr="00D73760">
              <w:rPr>
                <w:bCs/>
              </w:rPr>
              <w:t>DL PRS Resources for Multi-RTT</w:t>
            </w:r>
          </w:p>
        </w:tc>
        <w:tc>
          <w:tcPr>
            <w:tcW w:w="3506" w:type="dxa"/>
            <w:tcBorders>
              <w:top w:val="single" w:sz="4" w:space="0" w:color="auto"/>
              <w:left w:val="single" w:sz="4" w:space="0" w:color="auto"/>
              <w:bottom w:val="single" w:sz="4" w:space="0" w:color="auto"/>
              <w:right w:val="single" w:sz="4" w:space="0" w:color="auto"/>
            </w:tcBorders>
          </w:tcPr>
          <w:p w:rsidR="00230DE8" w:rsidRDefault="00230DE8" w:rsidP="0034638E">
            <w:pPr>
              <w:pStyle w:val="TAL"/>
              <w:numPr>
                <w:ilvl w:val="0"/>
                <w:numId w:val="41"/>
              </w:numPr>
              <w:spacing w:after="160" w:line="259" w:lineRule="auto"/>
              <w:rPr>
                <w:rFonts w:asciiTheme="majorHAnsi" w:hAnsiTheme="majorHAnsi" w:cstheme="majorHAnsi"/>
                <w:szCs w:val="18"/>
                <w:lang w:val="en-US"/>
              </w:rPr>
            </w:pPr>
            <w:r w:rsidRPr="00D73760">
              <w:rPr>
                <w:rFonts w:asciiTheme="majorHAnsi" w:hAnsiTheme="majorHAnsi" w:cstheme="majorHAnsi"/>
                <w:szCs w:val="18"/>
                <w:lang w:val="en-US"/>
              </w:rPr>
              <w:t>Max number of DL PRS Resource Sets per TRP per frequency layer.</w:t>
            </w:r>
          </w:p>
          <w:p w:rsidR="00230DE8" w:rsidRPr="00D73760" w:rsidRDefault="00230DE8" w:rsidP="00D23770">
            <w:pPr>
              <w:pStyle w:val="TAL"/>
              <w:spacing w:after="160" w:line="259" w:lineRule="auto"/>
              <w:ind w:left="360"/>
              <w:rPr>
                <w:rFonts w:asciiTheme="majorHAnsi" w:hAnsiTheme="majorHAnsi" w:cstheme="majorHAnsi"/>
                <w:szCs w:val="18"/>
                <w:lang w:val="en-US"/>
              </w:rPr>
            </w:pPr>
            <w:r w:rsidRPr="00D73760">
              <w:rPr>
                <w:rFonts w:asciiTheme="majorHAnsi" w:hAnsiTheme="majorHAnsi" w:cstheme="majorHAnsi"/>
                <w:szCs w:val="18"/>
                <w:lang w:val="en-US"/>
              </w:rPr>
              <w:t>Values = {1, 2}</w:t>
            </w:r>
          </w:p>
          <w:p w:rsidR="00230DE8" w:rsidRDefault="00230DE8" w:rsidP="0034638E">
            <w:pPr>
              <w:pStyle w:val="TAL"/>
              <w:numPr>
                <w:ilvl w:val="0"/>
                <w:numId w:val="41"/>
              </w:numPr>
              <w:spacing w:after="160" w:line="259" w:lineRule="auto"/>
              <w:rPr>
                <w:rFonts w:asciiTheme="majorHAnsi" w:hAnsiTheme="majorHAnsi" w:cstheme="majorHAnsi"/>
                <w:szCs w:val="18"/>
                <w:lang w:val="en-US"/>
              </w:rPr>
            </w:pPr>
            <w:r w:rsidRPr="00D73760">
              <w:rPr>
                <w:rFonts w:asciiTheme="majorHAnsi" w:hAnsiTheme="majorHAnsi" w:cstheme="majorHAnsi"/>
                <w:szCs w:val="18"/>
                <w:lang w:val="en-US"/>
              </w:rPr>
              <w:t>Max number of DL PRS Resources per DL PRS Resource Set.</w:t>
            </w:r>
          </w:p>
          <w:p w:rsidR="00230DE8" w:rsidRPr="00D73760" w:rsidRDefault="00230DE8" w:rsidP="00D23770">
            <w:pPr>
              <w:pStyle w:val="TAL"/>
              <w:spacing w:after="160" w:line="259" w:lineRule="auto"/>
              <w:ind w:left="360"/>
              <w:rPr>
                <w:rFonts w:asciiTheme="majorHAnsi" w:hAnsiTheme="majorHAnsi" w:cstheme="majorHAnsi"/>
                <w:szCs w:val="18"/>
                <w:lang w:val="en-US"/>
              </w:rPr>
            </w:pPr>
            <w:r w:rsidRPr="00D73760">
              <w:rPr>
                <w:rFonts w:asciiTheme="majorHAnsi" w:hAnsiTheme="majorHAnsi" w:cstheme="majorHAnsi"/>
                <w:szCs w:val="18"/>
                <w:lang w:val="en-US"/>
              </w:rPr>
              <w:t xml:space="preserve">Values = {1, </w:t>
            </w:r>
            <w:r>
              <w:rPr>
                <w:rFonts w:asciiTheme="majorHAnsi" w:hAnsiTheme="majorHAnsi" w:cstheme="majorHAnsi"/>
                <w:szCs w:val="18"/>
                <w:lang w:val="en-US"/>
              </w:rPr>
              <w:t xml:space="preserve">2, </w:t>
            </w:r>
            <w:r w:rsidRPr="00D73760">
              <w:rPr>
                <w:rFonts w:asciiTheme="majorHAnsi" w:hAnsiTheme="majorHAnsi" w:cstheme="majorHAnsi"/>
                <w:szCs w:val="18"/>
                <w:lang w:val="en-US"/>
              </w:rPr>
              <w:t>4, 8, 16, 32, 64}</w:t>
            </w:r>
          </w:p>
          <w:p w:rsidR="00230DE8" w:rsidRDefault="00230DE8" w:rsidP="0034638E">
            <w:pPr>
              <w:pStyle w:val="TAL"/>
              <w:numPr>
                <w:ilvl w:val="0"/>
                <w:numId w:val="41"/>
              </w:numPr>
              <w:spacing w:after="160" w:line="259" w:lineRule="auto"/>
              <w:rPr>
                <w:rFonts w:asciiTheme="majorHAnsi" w:hAnsiTheme="majorHAnsi" w:cstheme="majorHAnsi"/>
                <w:szCs w:val="18"/>
                <w:lang w:val="en-US"/>
              </w:rPr>
            </w:pPr>
            <w:r w:rsidRPr="00D73760">
              <w:rPr>
                <w:rFonts w:asciiTheme="majorHAnsi" w:hAnsiTheme="majorHAnsi" w:cstheme="majorHAnsi"/>
                <w:szCs w:val="18"/>
                <w:lang w:val="en-US"/>
              </w:rPr>
              <w:t xml:space="preserve">Max number of DL PRS Resources across all frequency layers, TRPs and DL PRS Resource Sets. </w:t>
            </w:r>
          </w:p>
          <w:p w:rsidR="00230DE8" w:rsidRPr="00D73760" w:rsidRDefault="00230DE8" w:rsidP="00D23770">
            <w:pPr>
              <w:pStyle w:val="TAL"/>
              <w:spacing w:after="160" w:line="259" w:lineRule="auto"/>
              <w:ind w:left="360"/>
              <w:rPr>
                <w:rFonts w:asciiTheme="majorHAnsi" w:hAnsiTheme="majorHAnsi" w:cstheme="majorHAnsi"/>
                <w:szCs w:val="18"/>
                <w:lang w:val="en-US"/>
              </w:rPr>
            </w:pPr>
            <w:r w:rsidRPr="00D73760">
              <w:rPr>
                <w:rFonts w:asciiTheme="majorHAnsi" w:hAnsiTheme="majorHAnsi" w:cstheme="majorHAnsi"/>
                <w:szCs w:val="18"/>
                <w:lang w:val="en-US"/>
              </w:rPr>
              <w:t>Values = {64, 128, 192, 256, 512, 1024, 2048}</w:t>
            </w:r>
          </w:p>
          <w:p w:rsidR="00230DE8" w:rsidRDefault="00230DE8" w:rsidP="0034638E">
            <w:pPr>
              <w:pStyle w:val="TAL"/>
              <w:numPr>
                <w:ilvl w:val="0"/>
                <w:numId w:val="41"/>
              </w:numPr>
              <w:spacing w:after="160" w:line="259" w:lineRule="auto"/>
              <w:rPr>
                <w:rFonts w:asciiTheme="majorHAnsi" w:hAnsiTheme="majorHAnsi" w:cstheme="majorHAnsi"/>
                <w:szCs w:val="18"/>
                <w:lang w:val="en-US"/>
              </w:rPr>
            </w:pPr>
            <w:r w:rsidRPr="00D73760">
              <w:rPr>
                <w:rFonts w:asciiTheme="majorHAnsi" w:hAnsiTheme="majorHAnsi" w:cstheme="majorHAnsi"/>
                <w:szCs w:val="18"/>
                <w:lang w:val="en-US"/>
              </w:rPr>
              <w:t xml:space="preserve">Max number of TRPs across all positioning frequency layers per UE. </w:t>
            </w:r>
          </w:p>
          <w:p w:rsidR="00230DE8" w:rsidRPr="00D73760" w:rsidRDefault="00230DE8" w:rsidP="00D23770">
            <w:pPr>
              <w:pStyle w:val="TAL"/>
              <w:spacing w:after="160" w:line="259" w:lineRule="auto"/>
              <w:ind w:left="360"/>
              <w:rPr>
                <w:rFonts w:asciiTheme="majorHAnsi" w:hAnsiTheme="majorHAnsi" w:cstheme="majorHAnsi"/>
                <w:szCs w:val="18"/>
                <w:lang w:val="en-US"/>
              </w:rPr>
            </w:pPr>
            <w:r w:rsidRPr="00D73760">
              <w:rPr>
                <w:rFonts w:asciiTheme="majorHAnsi" w:hAnsiTheme="majorHAnsi" w:cstheme="majorHAnsi"/>
                <w:szCs w:val="18"/>
                <w:lang w:val="en-US"/>
              </w:rPr>
              <w:t xml:space="preserve">Values = </w:t>
            </w:r>
            <w:r>
              <w:rPr>
                <w:rFonts w:asciiTheme="majorHAnsi" w:hAnsiTheme="majorHAnsi" w:cstheme="majorHAnsi"/>
                <w:szCs w:val="18"/>
                <w:lang w:val="en-US"/>
              </w:rPr>
              <w:t>{[</w:t>
            </w:r>
            <w:r w:rsidRPr="000824A8">
              <w:rPr>
                <w:rFonts w:asciiTheme="majorHAnsi" w:hAnsiTheme="majorHAnsi" w:cstheme="majorHAnsi"/>
                <w:szCs w:val="18"/>
                <w:highlight w:val="yellow"/>
                <w:lang w:val="en-US"/>
              </w:rPr>
              <w:t>3</w:t>
            </w:r>
            <w:r>
              <w:rPr>
                <w:rFonts w:asciiTheme="majorHAnsi" w:hAnsiTheme="majorHAnsi" w:cstheme="majorHAnsi"/>
                <w:szCs w:val="18"/>
                <w:highlight w:val="yellow"/>
                <w:lang w:val="en-US"/>
              </w:rPr>
              <w:t>]</w:t>
            </w:r>
            <w:r w:rsidRPr="000824A8">
              <w:rPr>
                <w:rFonts w:asciiTheme="majorHAnsi" w:hAnsiTheme="majorHAnsi" w:cstheme="majorHAnsi"/>
                <w:szCs w:val="18"/>
                <w:highlight w:val="yellow"/>
                <w:lang w:val="en-US"/>
              </w:rPr>
              <w:t xml:space="preserve">, </w:t>
            </w:r>
            <w:r>
              <w:rPr>
                <w:rFonts w:asciiTheme="majorHAnsi" w:hAnsiTheme="majorHAnsi" w:cstheme="majorHAnsi"/>
                <w:szCs w:val="18"/>
                <w:highlight w:val="yellow"/>
                <w:lang w:val="en-US"/>
              </w:rPr>
              <w:t>[</w:t>
            </w:r>
            <w:r w:rsidRPr="000824A8">
              <w:rPr>
                <w:rFonts w:asciiTheme="majorHAnsi" w:hAnsiTheme="majorHAnsi" w:cstheme="majorHAnsi"/>
                <w:szCs w:val="18"/>
                <w:highlight w:val="yellow"/>
                <w:lang w:val="en-US"/>
              </w:rPr>
              <w:t>6</w:t>
            </w:r>
            <w:r>
              <w:rPr>
                <w:rFonts w:asciiTheme="majorHAnsi" w:hAnsiTheme="majorHAnsi" w:cstheme="majorHAnsi"/>
                <w:szCs w:val="18"/>
                <w:highlight w:val="yellow"/>
                <w:lang w:val="en-US"/>
              </w:rPr>
              <w:t>]</w:t>
            </w:r>
            <w:r w:rsidRPr="000824A8">
              <w:rPr>
                <w:rFonts w:asciiTheme="majorHAnsi" w:hAnsiTheme="majorHAnsi" w:cstheme="majorHAnsi"/>
                <w:szCs w:val="18"/>
                <w:highlight w:val="yellow"/>
                <w:lang w:val="en-US"/>
              </w:rPr>
              <w:t xml:space="preserve">, </w:t>
            </w:r>
            <w:r>
              <w:rPr>
                <w:rFonts w:asciiTheme="majorHAnsi" w:hAnsiTheme="majorHAnsi" w:cstheme="majorHAnsi"/>
                <w:szCs w:val="18"/>
                <w:highlight w:val="yellow"/>
                <w:lang w:val="en-US"/>
              </w:rPr>
              <w:t>[12], [16], 24,</w:t>
            </w:r>
            <w:r w:rsidRPr="00F379F5">
              <w:rPr>
                <w:rFonts w:asciiTheme="majorHAnsi" w:hAnsiTheme="majorHAnsi" w:cstheme="majorHAnsi"/>
                <w:szCs w:val="18"/>
                <w:highlight w:val="yellow"/>
                <w:lang w:val="en-US"/>
              </w:rPr>
              <w:t xml:space="preserve"> 32, 64, 128, 256}</w:t>
            </w:r>
          </w:p>
          <w:p w:rsidR="00230DE8" w:rsidRDefault="00230DE8" w:rsidP="0034638E">
            <w:pPr>
              <w:pStyle w:val="TAL"/>
              <w:numPr>
                <w:ilvl w:val="0"/>
                <w:numId w:val="41"/>
              </w:numPr>
              <w:spacing w:after="160" w:line="259" w:lineRule="auto"/>
              <w:rPr>
                <w:rFonts w:asciiTheme="majorHAnsi" w:hAnsiTheme="majorHAnsi" w:cstheme="majorHAnsi"/>
                <w:szCs w:val="18"/>
                <w:lang w:val="en-US"/>
              </w:rPr>
            </w:pPr>
            <w:r w:rsidRPr="00D73760">
              <w:rPr>
                <w:rFonts w:asciiTheme="majorHAnsi" w:hAnsiTheme="majorHAnsi" w:cstheme="majorHAnsi"/>
                <w:szCs w:val="18"/>
                <w:lang w:val="en-US"/>
              </w:rPr>
              <w:t>Max number of DL PRS Resources per positioning frequency layer.</w:t>
            </w:r>
          </w:p>
          <w:p w:rsidR="00230DE8" w:rsidRPr="00D73760" w:rsidRDefault="00230DE8" w:rsidP="00D23770">
            <w:pPr>
              <w:pStyle w:val="TAL"/>
              <w:spacing w:after="160" w:line="259" w:lineRule="auto"/>
              <w:ind w:left="360"/>
              <w:rPr>
                <w:rFonts w:asciiTheme="majorHAnsi" w:hAnsiTheme="majorHAnsi" w:cstheme="majorHAnsi"/>
                <w:szCs w:val="18"/>
                <w:lang w:val="en-US"/>
              </w:rPr>
            </w:pPr>
            <w:r w:rsidRPr="00D73760">
              <w:rPr>
                <w:rFonts w:asciiTheme="majorHAnsi" w:hAnsiTheme="majorHAnsi" w:cstheme="majorHAnsi"/>
                <w:szCs w:val="18"/>
                <w:lang w:val="en-US"/>
              </w:rPr>
              <w:t>Values = {32, 64, 128, 256, 512, 1024</w:t>
            </w:r>
            <w:r>
              <w:rPr>
                <w:rFonts w:asciiTheme="majorHAnsi" w:hAnsiTheme="majorHAnsi" w:cstheme="majorHAnsi"/>
                <w:szCs w:val="18"/>
                <w:lang w:val="en-US"/>
              </w:rPr>
              <w:t>}</w:t>
            </w:r>
          </w:p>
          <w:p w:rsidR="00230DE8" w:rsidRPr="000824A8" w:rsidRDefault="00230DE8" w:rsidP="0034638E">
            <w:pPr>
              <w:pStyle w:val="TAL"/>
              <w:numPr>
                <w:ilvl w:val="0"/>
                <w:numId w:val="41"/>
              </w:numPr>
              <w:spacing w:after="160" w:line="259" w:lineRule="auto"/>
              <w:rPr>
                <w:rFonts w:asciiTheme="majorHAnsi" w:hAnsiTheme="majorHAnsi" w:cstheme="majorHAnsi"/>
                <w:szCs w:val="18"/>
                <w:lang w:val="en-US"/>
              </w:rPr>
            </w:pPr>
            <w:r>
              <w:rPr>
                <w:rFonts w:asciiTheme="majorHAnsi" w:hAnsiTheme="majorHAnsi" w:cstheme="majorHAnsi"/>
                <w:szCs w:val="18"/>
                <w:lang w:val="en-US"/>
              </w:rPr>
              <w:t>[</w:t>
            </w:r>
            <w:r w:rsidRPr="000824A8">
              <w:rPr>
                <w:rFonts w:asciiTheme="majorHAnsi" w:hAnsiTheme="majorHAnsi" w:cstheme="majorHAnsi"/>
                <w:szCs w:val="18"/>
                <w:lang w:val="en-US"/>
              </w:rPr>
              <w:t>Max number of positioning frequency layers UE supports</w:t>
            </w:r>
          </w:p>
          <w:p w:rsidR="00230DE8" w:rsidRPr="000824A8" w:rsidRDefault="00230DE8" w:rsidP="00D23770">
            <w:pPr>
              <w:pStyle w:val="TAL"/>
              <w:spacing w:after="160" w:line="259" w:lineRule="auto"/>
              <w:ind w:left="360"/>
              <w:rPr>
                <w:rFonts w:asciiTheme="majorHAnsi" w:hAnsiTheme="majorHAnsi" w:cstheme="majorHAnsi"/>
                <w:szCs w:val="18"/>
                <w:lang w:val="ru-RU"/>
              </w:rPr>
            </w:pPr>
            <w:r w:rsidRPr="000824A8">
              <w:rPr>
                <w:rFonts w:asciiTheme="majorHAnsi" w:hAnsiTheme="majorHAnsi" w:cstheme="majorHAnsi" w:hint="eastAsia"/>
                <w:szCs w:val="18"/>
                <w:lang w:val="en-US" w:eastAsia="ja-JP"/>
              </w:rPr>
              <w:t>V</w:t>
            </w:r>
            <w:r w:rsidRPr="000824A8">
              <w:rPr>
                <w:rFonts w:asciiTheme="majorHAnsi" w:hAnsiTheme="majorHAnsi" w:cstheme="majorHAnsi"/>
                <w:szCs w:val="18"/>
                <w:lang w:val="en-US" w:eastAsia="ja-JP"/>
              </w:rPr>
              <w:t>alues = {1, 2, 3, 4}</w:t>
            </w:r>
            <w:r>
              <w:rPr>
                <w:rFonts w:asciiTheme="majorHAnsi" w:hAnsiTheme="majorHAnsi" w:cstheme="majorHAnsi"/>
                <w:szCs w:val="18"/>
                <w:lang w:val="en-US" w:eastAsia="ja-JP"/>
              </w:rPr>
              <w:t>]</w:t>
            </w:r>
          </w:p>
          <w:p w:rsidR="00230DE8" w:rsidRPr="00D73760" w:rsidRDefault="00230DE8" w:rsidP="00D23770">
            <w:pPr>
              <w:pStyle w:val="TAL"/>
              <w:spacing w:after="160" w:line="259" w:lineRule="auto"/>
              <w:ind w:left="360"/>
              <w:rPr>
                <w:rFonts w:asciiTheme="majorHAnsi" w:hAnsiTheme="majorHAnsi" w:cstheme="majorHAnsi"/>
                <w:szCs w:val="18"/>
                <w:lang w:val="en-U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30DE8" w:rsidRPr="00AE4EB4" w:rsidRDefault="00C74E0B" w:rsidP="0034638E">
            <w:pPr>
              <w:pStyle w:val="af4"/>
              <w:numPr>
                <w:ilvl w:val="0"/>
                <w:numId w:val="71"/>
              </w:numPr>
              <w:ind w:left="176" w:firstLineChars="0" w:hanging="142"/>
              <w:rPr>
                <w:rFonts w:ascii="Arial" w:hAnsi="Arial" w:cs="Arial"/>
                <w:color w:val="0000FF"/>
                <w:sz w:val="18"/>
                <w:szCs w:val="18"/>
                <w:lang w:eastAsia="ja-JP"/>
              </w:rPr>
            </w:pPr>
            <w:r w:rsidRPr="00AE4EB4">
              <w:rPr>
                <w:rFonts w:ascii="Arial" w:hAnsi="Arial" w:cs="Arial"/>
                <w:color w:val="0000FF"/>
                <w:sz w:val="18"/>
                <w:szCs w:val="18"/>
                <w:lang w:eastAsia="en-US"/>
              </w:rPr>
              <w:t>Per band</w:t>
            </w:r>
          </w:p>
          <w:p w:rsidR="00C74E0B" w:rsidRPr="00AE4EB4" w:rsidRDefault="00C74E0B" w:rsidP="0034638E">
            <w:pPr>
              <w:pStyle w:val="af4"/>
              <w:numPr>
                <w:ilvl w:val="0"/>
                <w:numId w:val="71"/>
              </w:numPr>
              <w:ind w:left="176" w:firstLineChars="0" w:hanging="142"/>
              <w:rPr>
                <w:rFonts w:ascii="Arial" w:hAnsi="Arial" w:cs="Arial"/>
                <w:color w:val="0000FF"/>
                <w:sz w:val="18"/>
                <w:szCs w:val="18"/>
                <w:lang w:eastAsia="ja-JP"/>
              </w:rPr>
            </w:pPr>
            <w:r w:rsidRPr="00AE4EB4">
              <w:rPr>
                <w:rFonts w:ascii="Arial" w:hAnsi="Arial" w:cs="Arial"/>
                <w:color w:val="0000FF"/>
                <w:sz w:val="18"/>
                <w:szCs w:val="18"/>
                <w:lang w:eastAsia="en-US"/>
              </w:rPr>
              <w:t>Component 4: Support Values</w:t>
            </w:r>
            <w:r w:rsidRPr="00AE4EB4">
              <w:rPr>
                <w:rFonts w:ascii="Arial" w:hAnsi="Arial" w:cs="Arial"/>
                <w:color w:val="0000FF"/>
                <w:sz w:val="18"/>
                <w:szCs w:val="18"/>
              </w:rPr>
              <w:t>:</w:t>
            </w:r>
            <w:r w:rsidR="00662090">
              <w:rPr>
                <w:rFonts w:ascii="Arial" w:hAnsi="Arial" w:cs="Arial" w:hint="eastAsia"/>
                <w:color w:val="0000FF"/>
                <w:sz w:val="18"/>
                <w:szCs w:val="18"/>
              </w:rPr>
              <w:t xml:space="preserve"> </w:t>
            </w:r>
            <w:r w:rsidRPr="00AE4EB4">
              <w:rPr>
                <w:rFonts w:ascii="Arial" w:hAnsi="Arial" w:cs="Arial"/>
                <w:color w:val="0000FF"/>
                <w:sz w:val="18"/>
                <w:szCs w:val="18"/>
                <w:lang w:eastAsia="en-US"/>
              </w:rPr>
              <w:t>{3,</w:t>
            </w:r>
            <w:r w:rsidRPr="00AE4EB4">
              <w:rPr>
                <w:rFonts w:ascii="Arial" w:hAnsi="Arial" w:cs="Arial"/>
                <w:color w:val="0000FF"/>
                <w:sz w:val="18"/>
                <w:szCs w:val="18"/>
              </w:rPr>
              <w:t xml:space="preserve"> 6, 12, 24, 32, 64, 128, 256</w:t>
            </w:r>
            <w:r w:rsidRPr="00AE4EB4">
              <w:rPr>
                <w:rFonts w:ascii="Arial" w:hAnsi="Arial" w:cs="Arial"/>
                <w:color w:val="0000FF"/>
                <w:sz w:val="18"/>
                <w:szCs w:val="18"/>
                <w:lang w:eastAsia="en-US"/>
              </w:rPr>
              <w:t>}</w:t>
            </w:r>
          </w:p>
        </w:tc>
      </w:tr>
      <w:tr w:rsidR="00230DE8" w:rsidRPr="00F56B55" w:rsidTr="00D42357">
        <w:trPr>
          <w:trHeight w:val="20"/>
        </w:trPr>
        <w:tc>
          <w:tcPr>
            <w:tcW w:w="1126" w:type="dxa"/>
            <w:tcBorders>
              <w:top w:val="single" w:sz="4" w:space="0" w:color="auto"/>
              <w:left w:val="single" w:sz="4" w:space="0" w:color="auto"/>
              <w:bottom w:val="single" w:sz="4" w:space="0" w:color="auto"/>
              <w:right w:val="single" w:sz="4" w:space="0" w:color="auto"/>
            </w:tcBorders>
          </w:tcPr>
          <w:p w:rsidR="00230DE8" w:rsidRPr="00D73760" w:rsidRDefault="00230DE8" w:rsidP="00D23770">
            <w:pPr>
              <w:pStyle w:val="TAL"/>
              <w:spacing w:line="256" w:lineRule="auto"/>
            </w:pPr>
            <w:r w:rsidRPr="00D73760">
              <w:t>13. NR Positioning</w:t>
            </w:r>
          </w:p>
        </w:tc>
        <w:tc>
          <w:tcPr>
            <w:tcW w:w="709" w:type="dxa"/>
            <w:tcBorders>
              <w:top w:val="single" w:sz="4" w:space="0" w:color="auto"/>
              <w:left w:val="single" w:sz="4" w:space="0" w:color="auto"/>
              <w:bottom w:val="single" w:sz="4" w:space="0" w:color="auto"/>
              <w:right w:val="single" w:sz="4" w:space="0" w:color="auto"/>
            </w:tcBorders>
          </w:tcPr>
          <w:p w:rsidR="00230DE8" w:rsidRPr="00D73760" w:rsidRDefault="00230DE8" w:rsidP="00D23770">
            <w:pPr>
              <w:pStyle w:val="TAL"/>
              <w:rPr>
                <w:bCs/>
              </w:rPr>
            </w:pPr>
            <w:r w:rsidRPr="00D73760">
              <w:rPr>
                <w:bCs/>
              </w:rPr>
              <w:t>13-5</w:t>
            </w:r>
          </w:p>
        </w:tc>
        <w:tc>
          <w:tcPr>
            <w:tcW w:w="1571" w:type="dxa"/>
            <w:tcBorders>
              <w:top w:val="single" w:sz="4" w:space="0" w:color="auto"/>
              <w:left w:val="single" w:sz="4" w:space="0" w:color="auto"/>
              <w:bottom w:val="single" w:sz="4" w:space="0" w:color="auto"/>
              <w:right w:val="single" w:sz="4" w:space="0" w:color="auto"/>
            </w:tcBorders>
          </w:tcPr>
          <w:p w:rsidR="00230DE8" w:rsidRPr="00D73760" w:rsidRDefault="00230DE8" w:rsidP="00D23770">
            <w:pPr>
              <w:pStyle w:val="TAL"/>
              <w:rPr>
                <w:bCs/>
              </w:rPr>
            </w:pPr>
            <w:r w:rsidRPr="00D73760">
              <w:rPr>
                <w:bCs/>
              </w:rPr>
              <w:t>DL PRS Measurement Report for DL-AoD</w:t>
            </w:r>
          </w:p>
        </w:tc>
        <w:tc>
          <w:tcPr>
            <w:tcW w:w="3506" w:type="dxa"/>
            <w:tcBorders>
              <w:top w:val="single" w:sz="4" w:space="0" w:color="auto"/>
              <w:left w:val="single" w:sz="4" w:space="0" w:color="auto"/>
              <w:bottom w:val="single" w:sz="4" w:space="0" w:color="auto"/>
              <w:right w:val="single" w:sz="4" w:space="0" w:color="auto"/>
            </w:tcBorders>
          </w:tcPr>
          <w:p w:rsidR="00230DE8" w:rsidRDefault="00230DE8" w:rsidP="0034638E">
            <w:pPr>
              <w:pStyle w:val="TAL"/>
              <w:numPr>
                <w:ilvl w:val="0"/>
                <w:numId w:val="42"/>
              </w:numPr>
              <w:spacing w:after="200" w:line="276" w:lineRule="auto"/>
              <w:rPr>
                <w:rFonts w:asciiTheme="majorHAnsi" w:hAnsiTheme="majorHAnsi" w:cstheme="majorHAnsi"/>
                <w:szCs w:val="18"/>
                <w:lang w:val="en-US"/>
              </w:rPr>
            </w:pPr>
            <w:r w:rsidRPr="00D73760">
              <w:rPr>
                <w:rFonts w:asciiTheme="majorHAnsi" w:hAnsiTheme="majorHAnsi" w:cstheme="majorHAnsi"/>
                <w:szCs w:val="18"/>
                <w:lang w:val="en-US"/>
              </w:rPr>
              <w:t xml:space="preserve">Max number of DL PRS RSRP measurements on different PRS resources from the same TRP supported by the UE </w:t>
            </w:r>
          </w:p>
          <w:p w:rsidR="00230DE8" w:rsidRPr="00D73760" w:rsidRDefault="00230DE8" w:rsidP="00D23770">
            <w:pPr>
              <w:pStyle w:val="TAL"/>
              <w:spacing w:after="200" w:line="276" w:lineRule="auto"/>
              <w:ind w:left="360"/>
              <w:rPr>
                <w:rFonts w:asciiTheme="majorHAnsi" w:hAnsiTheme="majorHAnsi" w:cstheme="majorHAnsi"/>
                <w:szCs w:val="18"/>
                <w:lang w:val="en-US"/>
              </w:rPr>
            </w:pPr>
            <w:r w:rsidRPr="00D73760">
              <w:rPr>
                <w:rFonts w:asciiTheme="majorHAnsi" w:hAnsiTheme="majorHAnsi" w:cstheme="majorHAnsi"/>
                <w:szCs w:val="18"/>
                <w:lang w:val="en-US"/>
              </w:rPr>
              <w:t>Values = {1, 2, 3, 4, 5, 6, 7, 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30DE8" w:rsidRPr="00AE4EB4" w:rsidRDefault="00C74E0B" w:rsidP="0034638E">
            <w:pPr>
              <w:pStyle w:val="af4"/>
              <w:numPr>
                <w:ilvl w:val="0"/>
                <w:numId w:val="71"/>
              </w:numPr>
              <w:ind w:left="176" w:firstLineChars="0" w:hanging="142"/>
              <w:rPr>
                <w:rFonts w:ascii="Arial" w:hAnsi="Arial" w:cs="Arial"/>
                <w:color w:val="0000FF"/>
                <w:sz w:val="18"/>
                <w:szCs w:val="18"/>
                <w:lang w:eastAsia="ja-JP"/>
              </w:rPr>
            </w:pPr>
            <w:r w:rsidRPr="00AE4EB4">
              <w:rPr>
                <w:rFonts w:ascii="Arial" w:hAnsi="Arial" w:cs="Arial"/>
                <w:color w:val="0000FF"/>
                <w:sz w:val="18"/>
                <w:szCs w:val="18"/>
                <w:lang w:eastAsia="en-US"/>
              </w:rPr>
              <w:t>Per UE</w:t>
            </w:r>
          </w:p>
        </w:tc>
      </w:tr>
      <w:tr w:rsidR="00230DE8" w:rsidRPr="00F56B55" w:rsidTr="00D42357">
        <w:trPr>
          <w:trHeight w:val="20"/>
        </w:trPr>
        <w:tc>
          <w:tcPr>
            <w:tcW w:w="1126" w:type="dxa"/>
            <w:tcBorders>
              <w:top w:val="single" w:sz="4" w:space="0" w:color="auto"/>
              <w:left w:val="single" w:sz="4" w:space="0" w:color="auto"/>
              <w:bottom w:val="single" w:sz="4" w:space="0" w:color="auto"/>
              <w:right w:val="single" w:sz="4" w:space="0" w:color="auto"/>
            </w:tcBorders>
          </w:tcPr>
          <w:p w:rsidR="00230DE8" w:rsidRPr="00D73760" w:rsidRDefault="00230DE8" w:rsidP="00D23770">
            <w:pPr>
              <w:pStyle w:val="TAL"/>
              <w:spacing w:line="256" w:lineRule="auto"/>
            </w:pPr>
            <w:r w:rsidRPr="00D73760">
              <w:t>13. NR Positioning</w:t>
            </w:r>
          </w:p>
        </w:tc>
        <w:tc>
          <w:tcPr>
            <w:tcW w:w="709" w:type="dxa"/>
            <w:tcBorders>
              <w:top w:val="single" w:sz="4" w:space="0" w:color="auto"/>
              <w:left w:val="single" w:sz="4" w:space="0" w:color="auto"/>
              <w:bottom w:val="single" w:sz="4" w:space="0" w:color="auto"/>
              <w:right w:val="single" w:sz="4" w:space="0" w:color="auto"/>
            </w:tcBorders>
          </w:tcPr>
          <w:p w:rsidR="00230DE8" w:rsidRPr="00D73760" w:rsidRDefault="00230DE8" w:rsidP="00D23770">
            <w:pPr>
              <w:pStyle w:val="TAL"/>
              <w:rPr>
                <w:bCs/>
              </w:rPr>
            </w:pPr>
            <w:r w:rsidRPr="00D73760">
              <w:rPr>
                <w:bCs/>
              </w:rPr>
              <w:t>13-5a</w:t>
            </w:r>
          </w:p>
        </w:tc>
        <w:tc>
          <w:tcPr>
            <w:tcW w:w="1571" w:type="dxa"/>
            <w:tcBorders>
              <w:top w:val="single" w:sz="4" w:space="0" w:color="auto"/>
              <w:left w:val="single" w:sz="4" w:space="0" w:color="auto"/>
              <w:bottom w:val="single" w:sz="4" w:space="0" w:color="auto"/>
              <w:right w:val="single" w:sz="4" w:space="0" w:color="auto"/>
            </w:tcBorders>
          </w:tcPr>
          <w:p w:rsidR="00230DE8" w:rsidRPr="00D73760" w:rsidRDefault="00230DE8" w:rsidP="00D23770">
            <w:pPr>
              <w:pStyle w:val="TAL"/>
              <w:rPr>
                <w:bCs/>
              </w:rPr>
            </w:pPr>
            <w:r w:rsidRPr="00D73760">
              <w:rPr>
                <w:bCs/>
              </w:rPr>
              <w:t>Inter-frequency measurement for DL-AoD</w:t>
            </w:r>
          </w:p>
        </w:tc>
        <w:tc>
          <w:tcPr>
            <w:tcW w:w="3506" w:type="dxa"/>
            <w:tcBorders>
              <w:top w:val="single" w:sz="4" w:space="0" w:color="auto"/>
              <w:left w:val="single" w:sz="4" w:space="0" w:color="auto"/>
              <w:bottom w:val="single" w:sz="4" w:space="0" w:color="auto"/>
              <w:right w:val="single" w:sz="4" w:space="0" w:color="auto"/>
            </w:tcBorders>
          </w:tcPr>
          <w:p w:rsidR="00230DE8" w:rsidRPr="00D73760" w:rsidRDefault="00230DE8" w:rsidP="0034638E">
            <w:pPr>
              <w:pStyle w:val="TAL"/>
              <w:numPr>
                <w:ilvl w:val="0"/>
                <w:numId w:val="43"/>
              </w:numPr>
              <w:spacing w:after="200" w:line="276" w:lineRule="auto"/>
              <w:rPr>
                <w:rFonts w:asciiTheme="majorHAnsi" w:hAnsiTheme="majorHAnsi" w:cstheme="majorHAnsi"/>
                <w:szCs w:val="18"/>
                <w:lang w:val="en-US"/>
              </w:rPr>
            </w:pPr>
            <w:r w:rsidRPr="00D73760">
              <w:rPr>
                <w:rFonts w:asciiTheme="majorHAnsi" w:hAnsiTheme="majorHAnsi" w:cstheme="majorHAnsi"/>
                <w:szCs w:val="18"/>
                <w:lang w:val="en-US"/>
              </w:rPr>
              <w:t>Support of inter-frequency measurement for DL-AoD</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30DE8" w:rsidRPr="00AE4EB4" w:rsidRDefault="00C74E0B" w:rsidP="0034638E">
            <w:pPr>
              <w:pStyle w:val="af4"/>
              <w:numPr>
                <w:ilvl w:val="0"/>
                <w:numId w:val="71"/>
              </w:numPr>
              <w:ind w:left="176" w:firstLineChars="0" w:hanging="142"/>
              <w:rPr>
                <w:rFonts w:ascii="Arial" w:hAnsi="Arial" w:cs="Arial"/>
                <w:color w:val="0000FF"/>
                <w:sz w:val="18"/>
                <w:szCs w:val="18"/>
                <w:lang w:eastAsia="ja-JP"/>
              </w:rPr>
            </w:pPr>
            <w:r w:rsidRPr="00AE4EB4">
              <w:rPr>
                <w:rFonts w:ascii="Arial" w:hAnsi="Arial" w:cs="Arial"/>
                <w:color w:val="0000FF"/>
                <w:sz w:val="18"/>
                <w:szCs w:val="18"/>
                <w:lang w:eastAsia="en-US"/>
              </w:rPr>
              <w:t>Per UE</w:t>
            </w:r>
          </w:p>
        </w:tc>
      </w:tr>
      <w:tr w:rsidR="00230DE8" w:rsidRPr="00EA309B" w:rsidTr="00230DE8">
        <w:trPr>
          <w:trHeight w:val="20"/>
        </w:trPr>
        <w:tc>
          <w:tcPr>
            <w:tcW w:w="1126" w:type="dxa"/>
            <w:tcBorders>
              <w:top w:val="single" w:sz="4" w:space="0" w:color="auto"/>
              <w:left w:val="single" w:sz="4" w:space="0" w:color="auto"/>
              <w:bottom w:val="single" w:sz="4" w:space="0" w:color="auto"/>
              <w:right w:val="single" w:sz="4" w:space="0" w:color="auto"/>
            </w:tcBorders>
            <w:shd w:val="clear" w:color="auto" w:fill="auto"/>
          </w:tcPr>
          <w:p w:rsidR="00230DE8" w:rsidRPr="00EA309B" w:rsidRDefault="00230DE8" w:rsidP="00D23770">
            <w:pPr>
              <w:pStyle w:val="TAL"/>
              <w:spacing w:line="256" w:lineRule="auto"/>
              <w:rPr>
                <w:lang w:eastAsia="ja-JP"/>
              </w:rPr>
            </w:pPr>
            <w:r w:rsidRPr="00EA309B">
              <w:t>13. NR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30DE8" w:rsidRPr="00EA309B" w:rsidRDefault="00230DE8" w:rsidP="00D23770">
            <w:pPr>
              <w:pStyle w:val="TAL"/>
              <w:rPr>
                <w:lang w:eastAsia="ja-JP"/>
              </w:rPr>
            </w:pPr>
            <w:r w:rsidRPr="00EA309B">
              <w:rPr>
                <w:bCs/>
              </w:rPr>
              <w:t>13-6</w:t>
            </w:r>
          </w:p>
        </w:tc>
        <w:tc>
          <w:tcPr>
            <w:tcW w:w="1571" w:type="dxa"/>
            <w:tcBorders>
              <w:top w:val="single" w:sz="4" w:space="0" w:color="auto"/>
              <w:left w:val="single" w:sz="4" w:space="0" w:color="auto"/>
              <w:bottom w:val="single" w:sz="4" w:space="0" w:color="auto"/>
              <w:right w:val="single" w:sz="4" w:space="0" w:color="auto"/>
            </w:tcBorders>
            <w:shd w:val="clear" w:color="auto" w:fill="auto"/>
          </w:tcPr>
          <w:p w:rsidR="00230DE8" w:rsidRPr="00EA309B" w:rsidRDefault="00230DE8" w:rsidP="00D23770">
            <w:pPr>
              <w:pStyle w:val="TAL"/>
            </w:pPr>
            <w:r w:rsidRPr="00EA309B">
              <w:rPr>
                <w:bCs/>
              </w:rPr>
              <w:t>DL PRS RSTD/[</w:t>
            </w:r>
            <w:r w:rsidRPr="00EA309B">
              <w:rPr>
                <w:bCs/>
                <w:highlight w:val="yellow"/>
              </w:rPr>
              <w:t>RSRP</w:t>
            </w:r>
            <w:r w:rsidRPr="00EA309B">
              <w:rPr>
                <w:bCs/>
              </w:rPr>
              <w:t>] Measurement Report for DL-TDOA</w:t>
            </w:r>
          </w:p>
        </w:tc>
        <w:tc>
          <w:tcPr>
            <w:tcW w:w="3506" w:type="dxa"/>
            <w:tcBorders>
              <w:top w:val="single" w:sz="4" w:space="0" w:color="auto"/>
              <w:left w:val="single" w:sz="4" w:space="0" w:color="auto"/>
              <w:bottom w:val="single" w:sz="4" w:space="0" w:color="auto"/>
              <w:right w:val="single" w:sz="4" w:space="0" w:color="auto"/>
            </w:tcBorders>
            <w:shd w:val="clear" w:color="auto" w:fill="auto"/>
          </w:tcPr>
          <w:p w:rsidR="00230DE8" w:rsidRDefault="00230DE8" w:rsidP="0034638E">
            <w:pPr>
              <w:pStyle w:val="TAL"/>
              <w:numPr>
                <w:ilvl w:val="0"/>
                <w:numId w:val="44"/>
              </w:numPr>
              <w:spacing w:after="200" w:line="276" w:lineRule="auto"/>
              <w:rPr>
                <w:rFonts w:eastAsia="MS Mincho"/>
                <w:lang w:eastAsia="ja-JP"/>
              </w:rPr>
            </w:pPr>
            <w:r>
              <w:rPr>
                <w:rFonts w:eastAsia="MS Mincho" w:hint="eastAsia"/>
                <w:lang w:eastAsia="ja-JP"/>
              </w:rPr>
              <w:t>[</w:t>
            </w:r>
            <w:r w:rsidRPr="00296BFF">
              <w:rPr>
                <w:rFonts w:eastAsia="MS Mincho"/>
                <w:lang w:eastAsia="ja-JP"/>
              </w:rPr>
              <w:t>DL RSTD measurements per pair of TRPs. Values = {1, 2, 3, 4}</w:t>
            </w:r>
            <w:r>
              <w:rPr>
                <w:rFonts w:eastAsia="MS Mincho"/>
                <w:lang w:eastAsia="ja-JP"/>
              </w:rPr>
              <w:t>]</w:t>
            </w:r>
          </w:p>
          <w:p w:rsidR="00230DE8" w:rsidRPr="00296BFF" w:rsidRDefault="00230DE8" w:rsidP="0034638E">
            <w:pPr>
              <w:pStyle w:val="TAL"/>
              <w:numPr>
                <w:ilvl w:val="0"/>
                <w:numId w:val="44"/>
              </w:numPr>
              <w:spacing w:after="200" w:line="276" w:lineRule="auto"/>
              <w:rPr>
                <w:rFonts w:eastAsia="MS Mincho"/>
                <w:lang w:eastAsia="ja-JP"/>
              </w:rPr>
            </w:pPr>
            <w:r>
              <w:rPr>
                <w:rFonts w:eastAsia="MS Mincho"/>
                <w:lang w:eastAsia="ja-JP"/>
              </w:rPr>
              <w:t>[</w:t>
            </w:r>
            <w:r w:rsidRPr="00147978">
              <w:rPr>
                <w:rFonts w:eastAsia="MS Mincho"/>
                <w:lang w:eastAsia="ja-JP"/>
              </w:rPr>
              <w:t>Support RSRP measurements. Values = {0, 1}</w:t>
            </w:r>
            <w:r>
              <w:rPr>
                <w:rFonts w:eastAsia="MS Mincho"/>
                <w:lang w:eastAsia="ja-JP"/>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74E0B" w:rsidRPr="00AE4EB4" w:rsidRDefault="00C74E0B"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lang w:eastAsia="en-US"/>
              </w:rPr>
              <w:t>Per band</w:t>
            </w:r>
          </w:p>
          <w:p w:rsidR="00230DE8" w:rsidRPr="00AE4EB4" w:rsidRDefault="00C74E0B"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lang w:eastAsia="en-US"/>
              </w:rPr>
              <w:t>Support RSRP measurement</w:t>
            </w:r>
          </w:p>
          <w:p w:rsidR="00C74E0B" w:rsidRPr="00AE4EB4" w:rsidRDefault="00C74E0B"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lang w:eastAsia="en-US"/>
              </w:rPr>
              <w:t>Component 1 and 2: Support</w:t>
            </w:r>
          </w:p>
        </w:tc>
      </w:tr>
      <w:tr w:rsidR="00230DE8" w:rsidRPr="00F56B55" w:rsidTr="00D42357">
        <w:trPr>
          <w:trHeight w:val="20"/>
        </w:trPr>
        <w:tc>
          <w:tcPr>
            <w:tcW w:w="1126" w:type="dxa"/>
            <w:tcBorders>
              <w:top w:val="single" w:sz="4" w:space="0" w:color="auto"/>
              <w:left w:val="single" w:sz="4" w:space="0" w:color="auto"/>
              <w:bottom w:val="single" w:sz="4" w:space="0" w:color="auto"/>
              <w:right w:val="single" w:sz="4" w:space="0" w:color="auto"/>
            </w:tcBorders>
          </w:tcPr>
          <w:p w:rsidR="00230DE8" w:rsidRPr="00D73760" w:rsidRDefault="00230DE8" w:rsidP="00D23770">
            <w:pPr>
              <w:pStyle w:val="TAL"/>
              <w:spacing w:line="256" w:lineRule="auto"/>
            </w:pPr>
            <w:r w:rsidRPr="00D73760">
              <w:t>13. NR Positioning</w:t>
            </w:r>
          </w:p>
        </w:tc>
        <w:tc>
          <w:tcPr>
            <w:tcW w:w="709" w:type="dxa"/>
            <w:tcBorders>
              <w:top w:val="single" w:sz="4" w:space="0" w:color="auto"/>
              <w:left w:val="single" w:sz="4" w:space="0" w:color="auto"/>
              <w:bottom w:val="single" w:sz="4" w:space="0" w:color="auto"/>
              <w:right w:val="single" w:sz="4" w:space="0" w:color="auto"/>
            </w:tcBorders>
          </w:tcPr>
          <w:p w:rsidR="00230DE8" w:rsidRPr="00D73760" w:rsidRDefault="00230DE8" w:rsidP="00D23770">
            <w:pPr>
              <w:pStyle w:val="TAL"/>
              <w:rPr>
                <w:bCs/>
              </w:rPr>
            </w:pPr>
            <w:r w:rsidRPr="00D73760">
              <w:rPr>
                <w:bCs/>
              </w:rPr>
              <w:t>13-6a</w:t>
            </w:r>
          </w:p>
        </w:tc>
        <w:tc>
          <w:tcPr>
            <w:tcW w:w="1571" w:type="dxa"/>
            <w:tcBorders>
              <w:top w:val="single" w:sz="4" w:space="0" w:color="auto"/>
              <w:left w:val="single" w:sz="4" w:space="0" w:color="auto"/>
              <w:bottom w:val="single" w:sz="4" w:space="0" w:color="auto"/>
              <w:right w:val="single" w:sz="4" w:space="0" w:color="auto"/>
            </w:tcBorders>
          </w:tcPr>
          <w:p w:rsidR="00230DE8" w:rsidRPr="00D73760" w:rsidRDefault="00230DE8" w:rsidP="00D23770">
            <w:pPr>
              <w:pStyle w:val="TAL"/>
              <w:rPr>
                <w:bCs/>
              </w:rPr>
            </w:pPr>
            <w:r w:rsidRPr="00D73760">
              <w:rPr>
                <w:bCs/>
              </w:rPr>
              <w:t>Inter-frequency measurement for DL-TDOA</w:t>
            </w:r>
          </w:p>
        </w:tc>
        <w:tc>
          <w:tcPr>
            <w:tcW w:w="3506" w:type="dxa"/>
            <w:tcBorders>
              <w:top w:val="single" w:sz="4" w:space="0" w:color="auto"/>
              <w:left w:val="single" w:sz="4" w:space="0" w:color="auto"/>
              <w:bottom w:val="single" w:sz="4" w:space="0" w:color="auto"/>
              <w:right w:val="single" w:sz="4" w:space="0" w:color="auto"/>
            </w:tcBorders>
          </w:tcPr>
          <w:p w:rsidR="00230DE8" w:rsidRPr="00406971" w:rsidRDefault="00230DE8" w:rsidP="0034638E">
            <w:pPr>
              <w:pStyle w:val="TAL"/>
              <w:numPr>
                <w:ilvl w:val="0"/>
                <w:numId w:val="45"/>
              </w:numPr>
              <w:spacing w:after="200" w:line="276" w:lineRule="auto"/>
              <w:rPr>
                <w:rFonts w:asciiTheme="majorHAnsi" w:hAnsiTheme="majorHAnsi" w:cstheme="majorHAnsi"/>
                <w:szCs w:val="18"/>
                <w:lang w:val="en-US"/>
              </w:rPr>
            </w:pPr>
            <w:r w:rsidRPr="00D73760">
              <w:rPr>
                <w:rFonts w:asciiTheme="majorHAnsi" w:hAnsiTheme="majorHAnsi" w:cstheme="majorHAnsi"/>
                <w:szCs w:val="18"/>
                <w:lang w:val="en-US"/>
              </w:rPr>
              <w:t>Support of inter-frequency measurement for DL-TDOA</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30DE8" w:rsidRPr="00AE4EB4" w:rsidRDefault="00C74E0B" w:rsidP="0034638E">
            <w:pPr>
              <w:pStyle w:val="af4"/>
              <w:numPr>
                <w:ilvl w:val="0"/>
                <w:numId w:val="71"/>
              </w:numPr>
              <w:ind w:left="176" w:firstLineChars="0" w:hanging="142"/>
              <w:rPr>
                <w:rFonts w:ascii="Arial" w:hAnsi="Arial" w:cs="Arial"/>
                <w:color w:val="0000FF"/>
                <w:sz w:val="18"/>
                <w:szCs w:val="18"/>
                <w:lang w:eastAsia="ja-JP"/>
              </w:rPr>
            </w:pPr>
            <w:r w:rsidRPr="00AE4EB4">
              <w:rPr>
                <w:rFonts w:ascii="Arial" w:hAnsi="Arial" w:cs="Arial"/>
                <w:color w:val="0000FF"/>
                <w:sz w:val="18"/>
                <w:szCs w:val="18"/>
                <w:lang w:eastAsia="en-US"/>
              </w:rPr>
              <w:t>Per band</w:t>
            </w:r>
          </w:p>
        </w:tc>
      </w:tr>
      <w:tr w:rsidR="00230DE8" w:rsidRPr="0031657C" w:rsidTr="00D42357">
        <w:trPr>
          <w:trHeight w:val="20"/>
        </w:trPr>
        <w:tc>
          <w:tcPr>
            <w:tcW w:w="1126" w:type="dxa"/>
            <w:tcBorders>
              <w:top w:val="single" w:sz="4" w:space="0" w:color="auto"/>
              <w:left w:val="single" w:sz="4" w:space="0" w:color="auto"/>
              <w:bottom w:val="single" w:sz="4" w:space="0" w:color="auto"/>
              <w:right w:val="single" w:sz="4" w:space="0" w:color="auto"/>
            </w:tcBorders>
            <w:shd w:val="clear" w:color="auto" w:fill="FFFF00"/>
          </w:tcPr>
          <w:p w:rsidR="00230DE8" w:rsidRPr="00D73760" w:rsidRDefault="00230DE8" w:rsidP="00D23770">
            <w:pPr>
              <w:pStyle w:val="TAL"/>
              <w:spacing w:line="256" w:lineRule="auto"/>
            </w:pPr>
            <w:r w:rsidRPr="00D73760">
              <w:t>13. NR Positioning</w:t>
            </w: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230DE8" w:rsidRPr="00AD3848" w:rsidRDefault="00230DE8" w:rsidP="00D23770">
            <w:pPr>
              <w:pStyle w:val="TAL"/>
              <w:rPr>
                <w:bCs/>
                <w:highlight w:val="yellow"/>
              </w:rPr>
            </w:pPr>
            <w:r w:rsidRPr="00AD3848">
              <w:rPr>
                <w:bCs/>
                <w:highlight w:val="yellow"/>
              </w:rPr>
              <w:t>[13-7]</w:t>
            </w:r>
          </w:p>
        </w:tc>
        <w:tc>
          <w:tcPr>
            <w:tcW w:w="1571" w:type="dxa"/>
            <w:tcBorders>
              <w:top w:val="single" w:sz="4" w:space="0" w:color="auto"/>
              <w:left w:val="single" w:sz="4" w:space="0" w:color="auto"/>
              <w:bottom w:val="single" w:sz="4" w:space="0" w:color="auto"/>
              <w:right w:val="single" w:sz="4" w:space="0" w:color="auto"/>
            </w:tcBorders>
            <w:shd w:val="clear" w:color="auto" w:fill="FFFF00"/>
          </w:tcPr>
          <w:p w:rsidR="00230DE8" w:rsidRPr="00AD3848" w:rsidRDefault="00230DE8" w:rsidP="00D23770">
            <w:pPr>
              <w:pStyle w:val="TAL"/>
              <w:rPr>
                <w:bCs/>
                <w:highlight w:val="yellow"/>
              </w:rPr>
            </w:pPr>
            <w:r w:rsidRPr="00AD3848">
              <w:rPr>
                <w:bCs/>
                <w:highlight w:val="yellow"/>
              </w:rPr>
              <w:t>[Support of SSB from neighbor cell as QCL source of a DL PRS]</w:t>
            </w:r>
          </w:p>
        </w:tc>
        <w:tc>
          <w:tcPr>
            <w:tcW w:w="3506" w:type="dxa"/>
            <w:tcBorders>
              <w:top w:val="single" w:sz="4" w:space="0" w:color="auto"/>
              <w:left w:val="single" w:sz="4" w:space="0" w:color="auto"/>
              <w:bottom w:val="single" w:sz="4" w:space="0" w:color="auto"/>
              <w:right w:val="single" w:sz="4" w:space="0" w:color="auto"/>
            </w:tcBorders>
            <w:shd w:val="clear" w:color="auto" w:fill="FFFF00"/>
          </w:tcPr>
          <w:p w:rsidR="00230DE8" w:rsidRDefault="00230DE8" w:rsidP="0034638E">
            <w:pPr>
              <w:pStyle w:val="TAL"/>
              <w:numPr>
                <w:ilvl w:val="0"/>
                <w:numId w:val="46"/>
              </w:numPr>
              <w:spacing w:after="200" w:line="276" w:lineRule="auto"/>
              <w:rPr>
                <w:rFonts w:asciiTheme="majorHAnsi" w:hAnsiTheme="majorHAnsi" w:cstheme="majorHAnsi"/>
                <w:szCs w:val="18"/>
                <w:highlight w:val="yellow"/>
                <w:lang w:val="en-US"/>
              </w:rPr>
            </w:pPr>
            <w:r w:rsidRPr="00AD3848">
              <w:rPr>
                <w:rFonts w:asciiTheme="majorHAnsi" w:hAnsiTheme="majorHAnsi" w:cstheme="majorHAnsi"/>
                <w:szCs w:val="18"/>
                <w:highlight w:val="yellow"/>
                <w:lang w:val="en-US"/>
              </w:rPr>
              <w:t>[Support of SSB from neighbor cell as QCL source of a DL PRS]</w:t>
            </w:r>
          </w:p>
          <w:p w:rsidR="00230DE8" w:rsidRDefault="00230DE8" w:rsidP="0034638E">
            <w:pPr>
              <w:pStyle w:val="TAL"/>
              <w:numPr>
                <w:ilvl w:val="0"/>
                <w:numId w:val="46"/>
              </w:numPr>
              <w:spacing w:after="200" w:line="276" w:lineRule="auto"/>
              <w:rPr>
                <w:rFonts w:asciiTheme="majorHAnsi" w:hAnsiTheme="majorHAnsi" w:cstheme="majorHAnsi"/>
                <w:szCs w:val="18"/>
                <w:highlight w:val="yellow"/>
                <w:lang w:val="en-US"/>
              </w:rPr>
            </w:pPr>
            <w:r>
              <w:rPr>
                <w:rFonts w:asciiTheme="majorHAnsi" w:eastAsia="MS Mincho" w:hAnsiTheme="majorHAnsi" w:cstheme="majorHAnsi" w:hint="eastAsia"/>
                <w:szCs w:val="18"/>
                <w:lang w:val="en-US" w:eastAsia="ja-JP"/>
              </w:rPr>
              <w:t>[</w:t>
            </w:r>
            <w:r w:rsidRPr="00147978">
              <w:rPr>
                <w:rFonts w:asciiTheme="majorHAnsi" w:eastAsia="MS Mincho" w:hAnsiTheme="majorHAnsi" w:cstheme="majorHAnsi"/>
                <w:szCs w:val="18"/>
                <w:lang w:val="en-US" w:eastAsia="ja-JP"/>
              </w:rPr>
              <w:t xml:space="preserve">Support of reuse SSB measurement </w:t>
            </w:r>
            <w:r w:rsidRPr="00147978">
              <w:rPr>
                <w:rFonts w:asciiTheme="majorHAnsi" w:eastAsia="MS Mincho" w:hAnsiTheme="majorHAnsi" w:cstheme="majorHAnsi"/>
                <w:szCs w:val="18"/>
                <w:lang w:val="en-US" w:eastAsia="ja-JP"/>
              </w:rPr>
              <w:lastRenderedPageBreak/>
              <w:t>from RRM for receiving PRS</w:t>
            </w:r>
            <w:r>
              <w:rPr>
                <w:rFonts w:asciiTheme="majorHAnsi" w:eastAsia="MS Mincho" w:hAnsiTheme="majorHAnsi" w:cstheme="majorHAnsi"/>
                <w:szCs w:val="18"/>
                <w:lang w:val="en-US" w:eastAsia="ja-JP"/>
              </w:rPr>
              <w:t>]</w:t>
            </w:r>
          </w:p>
          <w:p w:rsidR="00230DE8" w:rsidRPr="00AD3848" w:rsidRDefault="00230DE8" w:rsidP="00D23770">
            <w:pPr>
              <w:pStyle w:val="TAL"/>
              <w:spacing w:after="200" w:line="276" w:lineRule="auto"/>
              <w:ind w:left="360"/>
              <w:rPr>
                <w:rFonts w:asciiTheme="majorHAnsi" w:hAnsiTheme="majorHAnsi" w:cstheme="majorHAnsi"/>
                <w:szCs w:val="18"/>
                <w:highlight w:val="yellow"/>
                <w:lang w:val="en-US"/>
              </w:rPr>
            </w:pPr>
            <w:r w:rsidRPr="0076197C">
              <w:rPr>
                <w:rFonts w:asciiTheme="majorHAnsi" w:hAnsiTheme="majorHAnsi" w:cstheme="majorHAnsi"/>
                <w:szCs w:val="18"/>
                <w:highlight w:val="yellow"/>
                <w:lang w:val="en-US"/>
              </w:rPr>
              <w:t>Note: Refers to Type-C for FR1 and Type-C &amp; Type-D support for FR2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42357" w:rsidRPr="00AE4EB4" w:rsidRDefault="00D42357" w:rsidP="0034638E">
            <w:pPr>
              <w:pStyle w:val="af4"/>
              <w:numPr>
                <w:ilvl w:val="0"/>
                <w:numId w:val="71"/>
              </w:numPr>
              <w:ind w:left="176" w:firstLineChars="0" w:hanging="142"/>
              <w:rPr>
                <w:rFonts w:ascii="Arial" w:hAnsi="Arial" w:cs="Arial"/>
                <w:color w:val="0000FF"/>
                <w:sz w:val="18"/>
                <w:szCs w:val="18"/>
                <w:lang w:eastAsia="ja-JP"/>
              </w:rPr>
            </w:pPr>
            <w:r w:rsidRPr="00AE4EB4">
              <w:rPr>
                <w:rFonts w:ascii="Arial" w:hAnsi="Arial" w:cs="Arial"/>
                <w:color w:val="0000FF"/>
                <w:sz w:val="18"/>
                <w:szCs w:val="18"/>
                <w:lang w:eastAsia="en-US"/>
              </w:rPr>
              <w:lastRenderedPageBreak/>
              <w:t>Support</w:t>
            </w:r>
          </w:p>
          <w:p w:rsidR="00230DE8" w:rsidRPr="00AE4EB4" w:rsidRDefault="00D42357" w:rsidP="0034638E">
            <w:pPr>
              <w:pStyle w:val="af4"/>
              <w:numPr>
                <w:ilvl w:val="0"/>
                <w:numId w:val="71"/>
              </w:numPr>
              <w:ind w:left="176" w:firstLineChars="0" w:hanging="142"/>
              <w:rPr>
                <w:rFonts w:ascii="Arial" w:hAnsi="Arial" w:cs="Arial"/>
                <w:color w:val="0000FF"/>
                <w:sz w:val="18"/>
                <w:szCs w:val="18"/>
                <w:lang w:eastAsia="ja-JP"/>
              </w:rPr>
            </w:pPr>
            <w:r w:rsidRPr="00AE4EB4">
              <w:rPr>
                <w:rFonts w:ascii="Arial" w:hAnsi="Arial" w:cs="Arial"/>
                <w:color w:val="0000FF"/>
                <w:sz w:val="18"/>
                <w:szCs w:val="18"/>
                <w:lang w:eastAsia="en-US"/>
              </w:rPr>
              <w:t>Per band</w:t>
            </w:r>
          </w:p>
        </w:tc>
      </w:tr>
      <w:tr w:rsidR="00230DE8" w:rsidRPr="0031657C" w:rsidTr="00D42357">
        <w:trPr>
          <w:trHeight w:val="20"/>
        </w:trPr>
        <w:tc>
          <w:tcPr>
            <w:tcW w:w="1126" w:type="dxa"/>
            <w:tcBorders>
              <w:top w:val="single" w:sz="4" w:space="0" w:color="auto"/>
              <w:left w:val="single" w:sz="4" w:space="0" w:color="auto"/>
              <w:bottom w:val="single" w:sz="4" w:space="0" w:color="auto"/>
              <w:right w:val="single" w:sz="4" w:space="0" w:color="auto"/>
            </w:tcBorders>
            <w:shd w:val="clear" w:color="auto" w:fill="FFFF00"/>
          </w:tcPr>
          <w:p w:rsidR="00230DE8" w:rsidRPr="00D73760" w:rsidRDefault="00230DE8" w:rsidP="00D23770">
            <w:pPr>
              <w:pStyle w:val="TAL"/>
              <w:spacing w:line="256" w:lineRule="auto"/>
            </w:pPr>
            <w:r w:rsidRPr="00D73760">
              <w:lastRenderedPageBreak/>
              <w:t>13. NR Positioning</w:t>
            </w: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230DE8" w:rsidRPr="00AD3848" w:rsidRDefault="00230DE8" w:rsidP="00D23770">
            <w:pPr>
              <w:pStyle w:val="TAL"/>
              <w:rPr>
                <w:bCs/>
                <w:highlight w:val="yellow"/>
              </w:rPr>
            </w:pPr>
            <w:r w:rsidRPr="00AD3848">
              <w:rPr>
                <w:bCs/>
                <w:highlight w:val="yellow"/>
              </w:rPr>
              <w:t>[13-7a]</w:t>
            </w:r>
          </w:p>
        </w:tc>
        <w:tc>
          <w:tcPr>
            <w:tcW w:w="1571" w:type="dxa"/>
            <w:tcBorders>
              <w:top w:val="single" w:sz="4" w:space="0" w:color="auto"/>
              <w:left w:val="single" w:sz="4" w:space="0" w:color="auto"/>
              <w:bottom w:val="single" w:sz="4" w:space="0" w:color="auto"/>
              <w:right w:val="single" w:sz="4" w:space="0" w:color="auto"/>
            </w:tcBorders>
            <w:shd w:val="clear" w:color="auto" w:fill="FFFF00"/>
          </w:tcPr>
          <w:p w:rsidR="00230DE8" w:rsidRPr="00AD3848" w:rsidRDefault="00230DE8" w:rsidP="00D23770">
            <w:pPr>
              <w:pStyle w:val="TAL"/>
              <w:rPr>
                <w:bCs/>
                <w:highlight w:val="yellow"/>
              </w:rPr>
            </w:pPr>
            <w:r w:rsidRPr="00AD3848">
              <w:rPr>
                <w:bCs/>
                <w:highlight w:val="yellow"/>
              </w:rPr>
              <w:t>[Support of DL PRS from serving/neighbor cell as QCL source of a DL PRS]</w:t>
            </w:r>
          </w:p>
        </w:tc>
        <w:tc>
          <w:tcPr>
            <w:tcW w:w="3506" w:type="dxa"/>
            <w:tcBorders>
              <w:top w:val="single" w:sz="4" w:space="0" w:color="auto"/>
              <w:left w:val="single" w:sz="4" w:space="0" w:color="auto"/>
              <w:bottom w:val="single" w:sz="4" w:space="0" w:color="auto"/>
              <w:right w:val="single" w:sz="4" w:space="0" w:color="auto"/>
            </w:tcBorders>
            <w:shd w:val="clear" w:color="auto" w:fill="FFFF00"/>
          </w:tcPr>
          <w:p w:rsidR="00230DE8" w:rsidRDefault="00230DE8" w:rsidP="0034638E">
            <w:pPr>
              <w:pStyle w:val="TAL"/>
              <w:numPr>
                <w:ilvl w:val="0"/>
                <w:numId w:val="47"/>
              </w:numPr>
              <w:spacing w:after="200" w:line="276" w:lineRule="auto"/>
              <w:rPr>
                <w:rFonts w:asciiTheme="majorHAnsi" w:hAnsiTheme="majorHAnsi" w:cstheme="majorHAnsi"/>
                <w:szCs w:val="18"/>
                <w:highlight w:val="yellow"/>
                <w:lang w:val="en-US"/>
              </w:rPr>
            </w:pPr>
            <w:r w:rsidRPr="00AD3848">
              <w:rPr>
                <w:rFonts w:asciiTheme="majorHAnsi" w:hAnsiTheme="majorHAnsi" w:cstheme="majorHAnsi"/>
                <w:szCs w:val="18"/>
                <w:highlight w:val="yellow"/>
              </w:rPr>
              <w:t>[</w:t>
            </w:r>
            <w:r w:rsidRPr="00AD3848">
              <w:rPr>
                <w:rFonts w:asciiTheme="majorHAnsi" w:hAnsiTheme="majorHAnsi" w:cstheme="majorHAnsi"/>
                <w:szCs w:val="18"/>
                <w:highlight w:val="yellow"/>
                <w:lang w:val="en-US"/>
              </w:rPr>
              <w:t>Support of DL PRS from serving/neighbor cell as QCL source of a DL PRS]</w:t>
            </w:r>
          </w:p>
          <w:p w:rsidR="00230DE8" w:rsidRPr="00AD3848" w:rsidRDefault="00230DE8" w:rsidP="00D23770">
            <w:pPr>
              <w:pStyle w:val="TAL"/>
              <w:spacing w:after="200" w:line="276" w:lineRule="auto"/>
              <w:ind w:left="360"/>
              <w:rPr>
                <w:rFonts w:asciiTheme="majorHAnsi" w:hAnsiTheme="majorHAnsi" w:cstheme="majorHAnsi"/>
                <w:szCs w:val="18"/>
                <w:highlight w:val="yellow"/>
                <w:lang w:val="en-US"/>
              </w:rPr>
            </w:pPr>
            <w:r w:rsidRPr="0076197C">
              <w:rPr>
                <w:rFonts w:asciiTheme="majorHAnsi" w:hAnsiTheme="majorHAnsi" w:cstheme="majorHAnsi"/>
                <w:szCs w:val="18"/>
                <w:highlight w:val="yellow"/>
                <w:lang w:val="en-US"/>
              </w:rPr>
              <w:t>Note: Refers to Type-D support for FR2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42357" w:rsidRPr="00AE4EB4" w:rsidRDefault="00D42357"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lang w:eastAsia="en-US"/>
              </w:rPr>
              <w:t>Support</w:t>
            </w:r>
          </w:p>
          <w:p w:rsidR="00D42357" w:rsidRPr="00AE4EB4" w:rsidRDefault="00D42357"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lang w:eastAsia="en-US"/>
              </w:rPr>
              <w:t>Per band</w:t>
            </w:r>
          </w:p>
          <w:p w:rsidR="00230DE8" w:rsidRPr="00AE4EB4" w:rsidRDefault="00230DE8" w:rsidP="00D42357">
            <w:pPr>
              <w:pStyle w:val="TAL"/>
              <w:jc w:val="center"/>
              <w:rPr>
                <w:rFonts w:cs="Arial"/>
                <w:color w:val="0000FF"/>
                <w:szCs w:val="18"/>
                <w:lang w:eastAsia="ja-JP"/>
              </w:rPr>
            </w:pPr>
          </w:p>
        </w:tc>
      </w:tr>
      <w:tr w:rsidR="00230DE8" w:rsidRPr="0031657C" w:rsidTr="00D42357">
        <w:trPr>
          <w:trHeight w:val="20"/>
        </w:trPr>
        <w:tc>
          <w:tcPr>
            <w:tcW w:w="1126" w:type="dxa"/>
            <w:tcBorders>
              <w:top w:val="single" w:sz="4" w:space="0" w:color="auto"/>
              <w:left w:val="single" w:sz="4" w:space="0" w:color="auto"/>
              <w:bottom w:val="single" w:sz="4" w:space="0" w:color="auto"/>
              <w:right w:val="single" w:sz="4" w:space="0" w:color="auto"/>
            </w:tcBorders>
          </w:tcPr>
          <w:p w:rsidR="00230DE8" w:rsidRDefault="00230DE8" w:rsidP="00D23770">
            <w:pPr>
              <w:pStyle w:val="TAL"/>
              <w:spacing w:line="256" w:lineRule="auto"/>
            </w:pPr>
            <w:r>
              <w:t>13. NR Positioning</w:t>
            </w:r>
          </w:p>
        </w:tc>
        <w:tc>
          <w:tcPr>
            <w:tcW w:w="709" w:type="dxa"/>
            <w:tcBorders>
              <w:top w:val="single" w:sz="4" w:space="0" w:color="auto"/>
              <w:left w:val="single" w:sz="4" w:space="0" w:color="auto"/>
              <w:bottom w:val="single" w:sz="4" w:space="0" w:color="auto"/>
              <w:right w:val="single" w:sz="4" w:space="0" w:color="auto"/>
            </w:tcBorders>
          </w:tcPr>
          <w:p w:rsidR="00230DE8" w:rsidRPr="00D264C5" w:rsidRDefault="00230DE8" w:rsidP="00D23770">
            <w:pPr>
              <w:pStyle w:val="TAL"/>
              <w:rPr>
                <w:bCs/>
              </w:rPr>
            </w:pPr>
            <w:r>
              <w:rPr>
                <w:bCs/>
              </w:rPr>
              <w:t>13-8</w:t>
            </w:r>
          </w:p>
        </w:tc>
        <w:tc>
          <w:tcPr>
            <w:tcW w:w="1571" w:type="dxa"/>
            <w:tcBorders>
              <w:top w:val="single" w:sz="4" w:space="0" w:color="auto"/>
              <w:left w:val="single" w:sz="4" w:space="0" w:color="auto"/>
              <w:bottom w:val="single" w:sz="4" w:space="0" w:color="auto"/>
              <w:right w:val="single" w:sz="4" w:space="0" w:color="auto"/>
            </w:tcBorders>
          </w:tcPr>
          <w:p w:rsidR="00230DE8" w:rsidRPr="00D264C5" w:rsidRDefault="00230DE8" w:rsidP="00D23770">
            <w:pPr>
              <w:pStyle w:val="TAL"/>
              <w:rPr>
                <w:bCs/>
              </w:rPr>
            </w:pPr>
            <w:r>
              <w:rPr>
                <w:bCs/>
              </w:rPr>
              <w:t>SRS Resources for Positioning</w:t>
            </w:r>
          </w:p>
        </w:tc>
        <w:tc>
          <w:tcPr>
            <w:tcW w:w="3506" w:type="dxa"/>
            <w:tcBorders>
              <w:top w:val="single" w:sz="4" w:space="0" w:color="auto"/>
              <w:left w:val="single" w:sz="4" w:space="0" w:color="auto"/>
              <w:bottom w:val="single" w:sz="4" w:space="0" w:color="auto"/>
              <w:right w:val="single" w:sz="4" w:space="0" w:color="auto"/>
            </w:tcBorders>
          </w:tcPr>
          <w:p w:rsidR="00230DE8" w:rsidRDefault="00230DE8" w:rsidP="0034638E">
            <w:pPr>
              <w:pStyle w:val="TAL"/>
              <w:numPr>
                <w:ilvl w:val="0"/>
                <w:numId w:val="48"/>
              </w:numPr>
              <w:rPr>
                <w:rFonts w:asciiTheme="majorHAnsi" w:hAnsiTheme="majorHAnsi" w:cstheme="majorHAnsi"/>
                <w:szCs w:val="18"/>
              </w:rPr>
            </w:pPr>
            <w:r w:rsidRPr="00D264C5">
              <w:rPr>
                <w:rFonts w:asciiTheme="majorHAnsi" w:hAnsiTheme="majorHAnsi" w:cstheme="majorHAnsi"/>
                <w:szCs w:val="18"/>
              </w:rPr>
              <w:t xml:space="preserve">Max number of SRS Resource Sets for positioning supported by UE per BWP. </w:t>
            </w:r>
          </w:p>
          <w:p w:rsidR="00230DE8" w:rsidRPr="00D264C5" w:rsidRDefault="00230DE8" w:rsidP="00D23770">
            <w:pPr>
              <w:pStyle w:val="TAL"/>
              <w:ind w:left="360"/>
              <w:rPr>
                <w:rFonts w:asciiTheme="majorHAnsi" w:hAnsiTheme="majorHAnsi" w:cstheme="majorHAnsi"/>
                <w:szCs w:val="18"/>
              </w:rPr>
            </w:pPr>
            <w:r w:rsidRPr="005A5D00">
              <w:rPr>
                <w:rFonts w:asciiTheme="majorHAnsi" w:hAnsiTheme="majorHAnsi" w:cstheme="majorHAnsi"/>
                <w:szCs w:val="18"/>
              </w:rPr>
              <w:t>Values = {1, 2, 4, 8, 12,</w:t>
            </w:r>
            <w:r w:rsidRPr="00D264C5">
              <w:rPr>
                <w:rFonts w:asciiTheme="majorHAnsi" w:hAnsiTheme="majorHAnsi" w:cstheme="majorHAnsi"/>
                <w:szCs w:val="18"/>
              </w:rPr>
              <w:t xml:space="preserve"> 16}.</w:t>
            </w:r>
          </w:p>
          <w:p w:rsidR="00230DE8" w:rsidRPr="005A5D00" w:rsidRDefault="00230DE8" w:rsidP="0034638E">
            <w:pPr>
              <w:pStyle w:val="TAL"/>
              <w:numPr>
                <w:ilvl w:val="0"/>
                <w:numId w:val="48"/>
              </w:numPr>
              <w:rPr>
                <w:rFonts w:asciiTheme="majorHAnsi" w:hAnsiTheme="majorHAnsi" w:cstheme="majorHAnsi"/>
                <w:szCs w:val="18"/>
              </w:rPr>
            </w:pPr>
            <w:r w:rsidRPr="005A5D00">
              <w:rPr>
                <w:rFonts w:asciiTheme="majorHAnsi" w:hAnsiTheme="majorHAnsi" w:cstheme="majorHAnsi"/>
                <w:szCs w:val="18"/>
              </w:rPr>
              <w:t>Max number of P/SP/AP SRS Resources for positioning per BWP.</w:t>
            </w:r>
          </w:p>
          <w:p w:rsidR="00230DE8" w:rsidRPr="005A5D00" w:rsidRDefault="00230DE8" w:rsidP="00D23770">
            <w:pPr>
              <w:pStyle w:val="TAL"/>
              <w:ind w:left="360"/>
              <w:rPr>
                <w:rFonts w:asciiTheme="majorHAnsi" w:hAnsiTheme="majorHAnsi" w:cstheme="majorHAnsi"/>
                <w:szCs w:val="18"/>
              </w:rPr>
            </w:pPr>
            <w:r w:rsidRPr="005A5D00">
              <w:rPr>
                <w:rFonts w:asciiTheme="majorHAnsi" w:hAnsiTheme="majorHAnsi" w:cstheme="majorHAnsi"/>
                <w:szCs w:val="18"/>
              </w:rPr>
              <w:t>Values = {1,2,4,8,16,32,64}</w:t>
            </w:r>
          </w:p>
          <w:p w:rsidR="00230DE8" w:rsidRDefault="00230DE8" w:rsidP="0034638E">
            <w:pPr>
              <w:pStyle w:val="TAL"/>
              <w:numPr>
                <w:ilvl w:val="0"/>
                <w:numId w:val="48"/>
              </w:numPr>
              <w:rPr>
                <w:rFonts w:asciiTheme="majorHAnsi" w:hAnsiTheme="majorHAnsi" w:cstheme="majorHAnsi"/>
                <w:szCs w:val="18"/>
                <w:highlight w:val="yellow"/>
              </w:rPr>
            </w:pPr>
            <w:r w:rsidRPr="00AD3848">
              <w:rPr>
                <w:rFonts w:asciiTheme="majorHAnsi" w:hAnsiTheme="majorHAnsi" w:cstheme="majorHAnsi"/>
                <w:szCs w:val="18"/>
                <w:highlight w:val="yellow"/>
              </w:rPr>
              <w:t>[Max number of P/SP/AP SRS Resources including the SRS resources for positioning per BWP per slot.</w:t>
            </w:r>
          </w:p>
          <w:p w:rsidR="00230DE8" w:rsidRPr="00AD3848" w:rsidRDefault="00230DE8" w:rsidP="00D23770">
            <w:pPr>
              <w:pStyle w:val="TAL"/>
              <w:ind w:left="360"/>
              <w:rPr>
                <w:rFonts w:asciiTheme="majorHAnsi" w:hAnsiTheme="majorHAnsi" w:cstheme="majorHAnsi"/>
                <w:szCs w:val="18"/>
                <w:highlight w:val="yellow"/>
              </w:rPr>
            </w:pPr>
            <w:r w:rsidRPr="00AD3848">
              <w:rPr>
                <w:rFonts w:asciiTheme="majorHAnsi" w:hAnsiTheme="majorHAnsi" w:cstheme="majorHAnsi"/>
                <w:szCs w:val="18"/>
                <w:highlight w:val="yellow"/>
              </w:rPr>
              <w:t>Values = {1,</w:t>
            </w:r>
            <w:r>
              <w:rPr>
                <w:rFonts w:asciiTheme="majorHAnsi" w:hAnsiTheme="majorHAnsi" w:cstheme="majorHAnsi"/>
                <w:szCs w:val="18"/>
                <w:highlight w:val="yellow"/>
                <w:lang w:val="ru-RU"/>
              </w:rPr>
              <w:t xml:space="preserve"> </w:t>
            </w:r>
            <w:r w:rsidRPr="00AD3848">
              <w:rPr>
                <w:rFonts w:asciiTheme="majorHAnsi" w:hAnsiTheme="majorHAnsi" w:cstheme="majorHAnsi"/>
                <w:szCs w:val="18"/>
                <w:highlight w:val="yellow"/>
              </w:rPr>
              <w:t>2,</w:t>
            </w:r>
            <w:r>
              <w:rPr>
                <w:rFonts w:asciiTheme="majorHAnsi" w:hAnsiTheme="majorHAnsi" w:cstheme="majorHAnsi"/>
                <w:szCs w:val="18"/>
                <w:highlight w:val="yellow"/>
                <w:lang w:val="ru-RU"/>
              </w:rPr>
              <w:t xml:space="preserve"> </w:t>
            </w:r>
            <w:r w:rsidRPr="00AD3848">
              <w:rPr>
                <w:rFonts w:asciiTheme="majorHAnsi" w:hAnsiTheme="majorHAnsi" w:cstheme="majorHAnsi"/>
                <w:szCs w:val="18"/>
                <w:highlight w:val="yellow"/>
              </w:rPr>
              <w:t>3,</w:t>
            </w:r>
            <w:r>
              <w:rPr>
                <w:rFonts w:asciiTheme="majorHAnsi" w:hAnsiTheme="majorHAnsi" w:cstheme="majorHAnsi"/>
                <w:szCs w:val="18"/>
                <w:highlight w:val="yellow"/>
                <w:lang w:val="ru-RU"/>
              </w:rPr>
              <w:t xml:space="preserve"> </w:t>
            </w:r>
            <w:r w:rsidRPr="00AD3848">
              <w:rPr>
                <w:rFonts w:asciiTheme="majorHAnsi" w:hAnsiTheme="majorHAnsi" w:cstheme="majorHAnsi"/>
                <w:szCs w:val="18"/>
                <w:highlight w:val="yellow"/>
              </w:rPr>
              <w:t>4,</w:t>
            </w:r>
            <w:r>
              <w:rPr>
                <w:rFonts w:asciiTheme="majorHAnsi" w:hAnsiTheme="majorHAnsi" w:cstheme="majorHAnsi"/>
                <w:szCs w:val="18"/>
                <w:highlight w:val="yellow"/>
                <w:lang w:val="ru-RU"/>
              </w:rPr>
              <w:t xml:space="preserve"> </w:t>
            </w:r>
            <w:r w:rsidRPr="00AD3848">
              <w:rPr>
                <w:rFonts w:asciiTheme="majorHAnsi" w:hAnsiTheme="majorHAnsi" w:cstheme="majorHAnsi"/>
                <w:szCs w:val="18"/>
                <w:highlight w:val="yellow"/>
              </w:rPr>
              <w:t>5,</w:t>
            </w:r>
            <w:r>
              <w:rPr>
                <w:rFonts w:asciiTheme="majorHAnsi" w:hAnsiTheme="majorHAnsi" w:cstheme="majorHAnsi"/>
                <w:szCs w:val="18"/>
                <w:highlight w:val="yellow"/>
                <w:lang w:val="ru-RU"/>
              </w:rPr>
              <w:t xml:space="preserve"> </w:t>
            </w:r>
            <w:r w:rsidRPr="00AD3848">
              <w:rPr>
                <w:rFonts w:asciiTheme="majorHAnsi" w:hAnsiTheme="majorHAnsi" w:cstheme="majorHAnsi"/>
                <w:szCs w:val="18"/>
                <w:highlight w:val="yellow"/>
              </w:rPr>
              <w:t>6,</w:t>
            </w:r>
            <w:r>
              <w:rPr>
                <w:rFonts w:asciiTheme="majorHAnsi" w:hAnsiTheme="majorHAnsi" w:cstheme="majorHAnsi"/>
                <w:szCs w:val="18"/>
                <w:highlight w:val="yellow"/>
                <w:lang w:val="ru-RU"/>
              </w:rPr>
              <w:t xml:space="preserve"> </w:t>
            </w:r>
            <w:r w:rsidRPr="00AD3848">
              <w:rPr>
                <w:rFonts w:asciiTheme="majorHAnsi" w:hAnsiTheme="majorHAnsi" w:cstheme="majorHAnsi"/>
                <w:szCs w:val="18"/>
                <w:highlight w:val="yellow"/>
              </w:rPr>
              <w:t>8,</w:t>
            </w:r>
            <w:r>
              <w:rPr>
                <w:rFonts w:asciiTheme="majorHAnsi" w:hAnsiTheme="majorHAnsi" w:cstheme="majorHAnsi"/>
                <w:szCs w:val="18"/>
                <w:highlight w:val="yellow"/>
                <w:lang w:val="ru-RU"/>
              </w:rPr>
              <w:t xml:space="preserve"> </w:t>
            </w:r>
            <w:r w:rsidRPr="00AD3848">
              <w:rPr>
                <w:rFonts w:asciiTheme="majorHAnsi" w:hAnsiTheme="majorHAnsi" w:cstheme="majorHAnsi"/>
                <w:szCs w:val="18"/>
                <w:highlight w:val="yellow"/>
              </w:rPr>
              <w:t>10,</w:t>
            </w:r>
            <w:r>
              <w:rPr>
                <w:rFonts w:asciiTheme="majorHAnsi" w:hAnsiTheme="majorHAnsi" w:cstheme="majorHAnsi"/>
                <w:szCs w:val="18"/>
                <w:highlight w:val="yellow"/>
                <w:lang w:val="ru-RU"/>
              </w:rPr>
              <w:t xml:space="preserve"> </w:t>
            </w:r>
            <w:r w:rsidRPr="00AD3848">
              <w:rPr>
                <w:rFonts w:asciiTheme="majorHAnsi" w:hAnsiTheme="majorHAnsi" w:cstheme="majorHAnsi"/>
                <w:szCs w:val="18"/>
                <w:highlight w:val="yellow"/>
              </w:rPr>
              <w:t>12,</w:t>
            </w:r>
            <w:r>
              <w:rPr>
                <w:rFonts w:asciiTheme="majorHAnsi" w:hAnsiTheme="majorHAnsi" w:cstheme="majorHAnsi"/>
                <w:szCs w:val="18"/>
                <w:highlight w:val="yellow"/>
                <w:lang w:val="ru-RU"/>
              </w:rPr>
              <w:t xml:space="preserve"> </w:t>
            </w:r>
            <w:r w:rsidRPr="00AD3848">
              <w:rPr>
                <w:rFonts w:asciiTheme="majorHAnsi" w:hAnsiTheme="majorHAnsi" w:cstheme="majorHAnsi"/>
                <w:szCs w:val="18"/>
                <w:highlight w:val="yellow"/>
              </w:rPr>
              <w:t>14}]</w:t>
            </w:r>
          </w:p>
          <w:p w:rsidR="00230DE8" w:rsidRDefault="00230DE8" w:rsidP="0034638E">
            <w:pPr>
              <w:pStyle w:val="TAL"/>
              <w:numPr>
                <w:ilvl w:val="0"/>
                <w:numId w:val="48"/>
              </w:numPr>
              <w:rPr>
                <w:rFonts w:asciiTheme="majorHAnsi" w:hAnsiTheme="majorHAnsi" w:cstheme="majorHAnsi"/>
                <w:szCs w:val="18"/>
                <w:highlight w:val="yellow"/>
              </w:rPr>
            </w:pPr>
            <w:r w:rsidRPr="00AD3848">
              <w:rPr>
                <w:rFonts w:asciiTheme="majorHAnsi" w:hAnsiTheme="majorHAnsi" w:cstheme="majorHAnsi"/>
                <w:szCs w:val="18"/>
                <w:highlight w:val="yellow"/>
              </w:rPr>
              <w:t xml:space="preserve"> [Max number of periodic SRS Resources for positioning supported by UE across all SRS Resource Sets per BWP. </w:t>
            </w:r>
          </w:p>
          <w:p w:rsidR="00230DE8" w:rsidRPr="00AD3848" w:rsidRDefault="00230DE8" w:rsidP="00D23770">
            <w:pPr>
              <w:pStyle w:val="TAL"/>
              <w:ind w:left="360"/>
              <w:rPr>
                <w:rFonts w:asciiTheme="majorHAnsi" w:hAnsiTheme="majorHAnsi" w:cstheme="majorHAnsi"/>
                <w:szCs w:val="18"/>
                <w:highlight w:val="yellow"/>
              </w:rPr>
            </w:pPr>
            <w:r w:rsidRPr="00AD3848">
              <w:rPr>
                <w:rFonts w:asciiTheme="majorHAnsi" w:hAnsiTheme="majorHAnsi" w:cstheme="majorHAnsi"/>
                <w:szCs w:val="18"/>
                <w:highlight w:val="yellow"/>
              </w:rPr>
              <w:t>Values = {1, 2, 4, 8, 16, 32, 64}]</w:t>
            </w:r>
          </w:p>
          <w:p w:rsidR="00230DE8" w:rsidRDefault="00230DE8" w:rsidP="0034638E">
            <w:pPr>
              <w:pStyle w:val="TAL"/>
              <w:numPr>
                <w:ilvl w:val="0"/>
                <w:numId w:val="48"/>
              </w:numPr>
              <w:rPr>
                <w:rFonts w:asciiTheme="majorHAnsi" w:hAnsiTheme="majorHAnsi" w:cstheme="majorHAnsi"/>
                <w:szCs w:val="18"/>
                <w:highlight w:val="yellow"/>
              </w:rPr>
            </w:pPr>
            <w:r w:rsidRPr="00AD3848" w:rsidDel="00187704">
              <w:rPr>
                <w:rFonts w:asciiTheme="majorHAnsi" w:hAnsiTheme="majorHAnsi" w:cstheme="majorHAnsi"/>
                <w:szCs w:val="18"/>
                <w:highlight w:val="yellow"/>
              </w:rPr>
              <w:t xml:space="preserve"> </w:t>
            </w:r>
            <w:r w:rsidRPr="00AD3848">
              <w:rPr>
                <w:rFonts w:asciiTheme="majorHAnsi" w:hAnsiTheme="majorHAnsi" w:cstheme="majorHAnsi" w:hint="eastAsia"/>
                <w:szCs w:val="18"/>
                <w:highlight w:val="yellow"/>
              </w:rPr>
              <w:t>[</w:t>
            </w:r>
            <w:r w:rsidRPr="00AD3848">
              <w:rPr>
                <w:rFonts w:asciiTheme="majorHAnsi" w:hAnsiTheme="majorHAnsi" w:cstheme="majorHAnsi"/>
                <w:szCs w:val="18"/>
                <w:highlight w:val="yellow"/>
              </w:rPr>
              <w:t>Max number of periodic SRS Resources for positioning per BWP.</w:t>
            </w:r>
          </w:p>
          <w:p w:rsidR="00230DE8" w:rsidRPr="00AD3848" w:rsidRDefault="00230DE8" w:rsidP="00D23770">
            <w:pPr>
              <w:pStyle w:val="TAL"/>
              <w:ind w:left="360"/>
              <w:rPr>
                <w:rFonts w:asciiTheme="majorHAnsi" w:hAnsiTheme="majorHAnsi" w:cstheme="majorHAnsi"/>
                <w:szCs w:val="18"/>
                <w:highlight w:val="yellow"/>
              </w:rPr>
            </w:pPr>
            <w:r w:rsidRPr="00AD3848">
              <w:rPr>
                <w:rFonts w:asciiTheme="majorHAnsi" w:hAnsiTheme="majorHAnsi" w:cstheme="majorHAnsi"/>
                <w:szCs w:val="18"/>
                <w:highlight w:val="yellow"/>
              </w:rPr>
              <w:t xml:space="preserve"> Values = {1,2,4,8,16,32,64}]</w:t>
            </w:r>
          </w:p>
          <w:p w:rsidR="00230DE8" w:rsidRPr="00620F46" w:rsidRDefault="00230DE8" w:rsidP="0034638E">
            <w:pPr>
              <w:pStyle w:val="TAL"/>
              <w:numPr>
                <w:ilvl w:val="0"/>
                <w:numId w:val="48"/>
              </w:numPr>
              <w:rPr>
                <w:rFonts w:asciiTheme="majorHAnsi" w:hAnsiTheme="majorHAnsi" w:cstheme="majorHAnsi"/>
                <w:szCs w:val="18"/>
              </w:rPr>
            </w:pPr>
            <w:r w:rsidRPr="00AD3848">
              <w:rPr>
                <w:rFonts w:asciiTheme="majorHAnsi" w:hAnsiTheme="majorHAnsi" w:cstheme="majorHAnsi" w:hint="eastAsia"/>
                <w:szCs w:val="18"/>
                <w:highlight w:val="yellow"/>
              </w:rPr>
              <w:t>[</w:t>
            </w:r>
            <w:r w:rsidRPr="00AD3848">
              <w:rPr>
                <w:rFonts w:asciiTheme="majorHAnsi" w:hAnsiTheme="majorHAnsi" w:cstheme="majorHAnsi"/>
                <w:szCs w:val="18"/>
                <w:highlight w:val="yellow"/>
              </w:rPr>
              <w:t xml:space="preserve">Max number of periodic SRS Resources for positioning per BWP per slot. </w:t>
            </w:r>
          </w:p>
          <w:p w:rsidR="00230DE8" w:rsidRPr="00D264C5" w:rsidRDefault="00230DE8" w:rsidP="00D23770">
            <w:pPr>
              <w:pStyle w:val="TAL"/>
              <w:ind w:left="360"/>
              <w:rPr>
                <w:rFonts w:asciiTheme="majorHAnsi" w:hAnsiTheme="majorHAnsi" w:cstheme="majorHAnsi"/>
                <w:szCs w:val="18"/>
              </w:rPr>
            </w:pPr>
            <w:r w:rsidRPr="00AD3848">
              <w:rPr>
                <w:rFonts w:asciiTheme="majorHAnsi" w:hAnsiTheme="majorHAnsi" w:cstheme="majorHAnsi"/>
                <w:szCs w:val="18"/>
                <w:highlight w:val="yellow"/>
              </w:rPr>
              <w:t>Values = {1,2,3,4,5,6,8,10,12,14}]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42357" w:rsidRPr="00AE4EB4" w:rsidRDefault="00D42357"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lang w:eastAsia="en-US"/>
              </w:rPr>
              <w:t>Per FS</w:t>
            </w:r>
          </w:p>
          <w:p w:rsidR="00D42357" w:rsidRPr="00AE4EB4" w:rsidRDefault="00D42357"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lang w:eastAsia="en-US"/>
              </w:rPr>
              <w:t>Support to add Component 5, and remove Component 3, 4 and 6.</w:t>
            </w:r>
          </w:p>
          <w:p w:rsidR="00230DE8" w:rsidRPr="00AE4EB4" w:rsidRDefault="00230DE8" w:rsidP="00D23770">
            <w:pPr>
              <w:pStyle w:val="TAL"/>
              <w:jc w:val="center"/>
              <w:rPr>
                <w:rFonts w:cs="Arial"/>
                <w:color w:val="0000FF"/>
                <w:szCs w:val="18"/>
                <w:lang w:eastAsia="ja-JP"/>
              </w:rPr>
            </w:pPr>
          </w:p>
        </w:tc>
      </w:tr>
      <w:tr w:rsidR="00230DE8" w:rsidRPr="005A5D00" w:rsidTr="00D42357">
        <w:trPr>
          <w:trHeight w:val="20"/>
        </w:trPr>
        <w:tc>
          <w:tcPr>
            <w:tcW w:w="1126" w:type="dxa"/>
            <w:tcBorders>
              <w:top w:val="single" w:sz="4" w:space="0" w:color="auto"/>
              <w:left w:val="single" w:sz="4" w:space="0" w:color="auto"/>
              <w:bottom w:val="single" w:sz="4" w:space="0" w:color="auto"/>
              <w:right w:val="single" w:sz="4" w:space="0" w:color="auto"/>
            </w:tcBorders>
          </w:tcPr>
          <w:p w:rsidR="00230DE8" w:rsidRDefault="00230DE8" w:rsidP="00D23770">
            <w:pPr>
              <w:pStyle w:val="TAL"/>
              <w:spacing w:line="256" w:lineRule="auto"/>
            </w:pPr>
            <w:r>
              <w:t>13. NR Positioning</w:t>
            </w:r>
          </w:p>
        </w:tc>
        <w:tc>
          <w:tcPr>
            <w:tcW w:w="709" w:type="dxa"/>
            <w:tcBorders>
              <w:top w:val="single" w:sz="4" w:space="0" w:color="auto"/>
              <w:left w:val="single" w:sz="4" w:space="0" w:color="auto"/>
              <w:bottom w:val="single" w:sz="4" w:space="0" w:color="auto"/>
              <w:right w:val="single" w:sz="4" w:space="0" w:color="auto"/>
            </w:tcBorders>
          </w:tcPr>
          <w:p w:rsidR="00230DE8" w:rsidRDefault="00230DE8" w:rsidP="00D23770">
            <w:pPr>
              <w:pStyle w:val="TAL"/>
              <w:rPr>
                <w:bCs/>
              </w:rPr>
            </w:pPr>
            <w:r>
              <w:rPr>
                <w:bCs/>
              </w:rPr>
              <w:t>13-8a</w:t>
            </w:r>
          </w:p>
        </w:tc>
        <w:tc>
          <w:tcPr>
            <w:tcW w:w="1571" w:type="dxa"/>
            <w:tcBorders>
              <w:top w:val="single" w:sz="4" w:space="0" w:color="auto"/>
              <w:left w:val="single" w:sz="4" w:space="0" w:color="auto"/>
              <w:bottom w:val="single" w:sz="4" w:space="0" w:color="auto"/>
              <w:right w:val="single" w:sz="4" w:space="0" w:color="auto"/>
            </w:tcBorders>
          </w:tcPr>
          <w:p w:rsidR="00230DE8" w:rsidRDefault="00230DE8" w:rsidP="00D23770">
            <w:pPr>
              <w:pStyle w:val="TAL"/>
              <w:rPr>
                <w:bCs/>
              </w:rPr>
            </w:pPr>
            <w:r>
              <w:rPr>
                <w:bCs/>
              </w:rPr>
              <w:t>Support of Aperiodic SRS Resources for positioning</w:t>
            </w:r>
          </w:p>
        </w:tc>
        <w:tc>
          <w:tcPr>
            <w:tcW w:w="3506" w:type="dxa"/>
            <w:tcBorders>
              <w:top w:val="single" w:sz="4" w:space="0" w:color="auto"/>
              <w:left w:val="single" w:sz="4" w:space="0" w:color="auto"/>
              <w:bottom w:val="single" w:sz="4" w:space="0" w:color="auto"/>
              <w:right w:val="single" w:sz="4" w:space="0" w:color="auto"/>
            </w:tcBorders>
          </w:tcPr>
          <w:p w:rsidR="00230DE8" w:rsidRDefault="00230DE8" w:rsidP="0034638E">
            <w:pPr>
              <w:pStyle w:val="af4"/>
              <w:numPr>
                <w:ilvl w:val="0"/>
                <w:numId w:val="49"/>
              </w:numPr>
              <w:ind w:firstLineChars="0"/>
              <w:rPr>
                <w:rFonts w:asciiTheme="majorHAnsi" w:hAnsiTheme="majorHAnsi" w:cstheme="majorHAnsi"/>
                <w:sz w:val="18"/>
                <w:szCs w:val="18"/>
                <w:lang w:eastAsia="en-US"/>
              </w:rPr>
            </w:pPr>
            <w:r w:rsidRPr="00D264C5">
              <w:rPr>
                <w:rFonts w:asciiTheme="majorHAnsi" w:hAnsiTheme="majorHAnsi" w:cstheme="majorHAnsi"/>
                <w:sz w:val="18"/>
                <w:szCs w:val="18"/>
                <w:lang w:eastAsia="en-US"/>
              </w:rPr>
              <w:t>Max number of aperiodic SRS Resources for positioning per BWP.</w:t>
            </w:r>
          </w:p>
          <w:p w:rsidR="00230DE8" w:rsidRPr="00D264C5" w:rsidRDefault="00230DE8" w:rsidP="00230DE8">
            <w:pPr>
              <w:pStyle w:val="af4"/>
              <w:ind w:left="360" w:firstLine="360"/>
              <w:rPr>
                <w:rFonts w:asciiTheme="majorHAnsi" w:hAnsiTheme="majorHAnsi" w:cstheme="majorHAnsi"/>
                <w:sz w:val="18"/>
                <w:szCs w:val="18"/>
                <w:lang w:eastAsia="en-US"/>
              </w:rPr>
            </w:pPr>
            <w:r w:rsidRPr="00D264C5">
              <w:rPr>
                <w:rFonts w:asciiTheme="majorHAnsi" w:hAnsiTheme="majorHAnsi" w:cstheme="majorHAnsi"/>
                <w:sz w:val="18"/>
                <w:szCs w:val="18"/>
                <w:lang w:eastAsia="en-US"/>
              </w:rPr>
              <w:t>Values = {1,2,4,8,16,32,64}</w:t>
            </w:r>
          </w:p>
          <w:p w:rsidR="00230DE8" w:rsidRPr="00620F46" w:rsidRDefault="00230DE8" w:rsidP="0034638E">
            <w:pPr>
              <w:pStyle w:val="af4"/>
              <w:numPr>
                <w:ilvl w:val="0"/>
                <w:numId w:val="49"/>
              </w:numPr>
              <w:ind w:firstLineChars="0"/>
              <w:rPr>
                <w:rFonts w:asciiTheme="majorHAnsi" w:hAnsiTheme="majorHAnsi" w:cstheme="majorHAnsi"/>
                <w:sz w:val="18"/>
                <w:szCs w:val="18"/>
                <w:lang w:eastAsia="en-US"/>
              </w:rPr>
            </w:pPr>
            <w:r w:rsidRPr="00AD3848">
              <w:rPr>
                <w:rFonts w:asciiTheme="majorHAnsi" w:hAnsiTheme="majorHAnsi" w:cstheme="majorHAnsi"/>
                <w:sz w:val="18"/>
                <w:szCs w:val="18"/>
                <w:highlight w:val="yellow"/>
                <w:lang w:eastAsia="en-US"/>
              </w:rPr>
              <w:t>[Max number of aperiodic SRS Resources for positioning per BWP per slot.</w:t>
            </w:r>
          </w:p>
          <w:p w:rsidR="00230DE8" w:rsidRPr="00D264C5" w:rsidRDefault="00230DE8" w:rsidP="00230DE8">
            <w:pPr>
              <w:pStyle w:val="af4"/>
              <w:ind w:left="360" w:firstLine="360"/>
              <w:rPr>
                <w:rFonts w:asciiTheme="majorHAnsi" w:hAnsiTheme="majorHAnsi" w:cstheme="majorHAnsi"/>
                <w:sz w:val="18"/>
                <w:szCs w:val="18"/>
                <w:lang w:eastAsia="en-US"/>
              </w:rPr>
            </w:pPr>
            <w:r w:rsidRPr="00AD3848">
              <w:rPr>
                <w:rFonts w:asciiTheme="majorHAnsi" w:hAnsiTheme="majorHAnsi" w:cstheme="majorHAnsi"/>
                <w:sz w:val="18"/>
                <w:szCs w:val="18"/>
                <w:highlight w:val="yellow"/>
                <w:lang w:eastAsia="en-US"/>
              </w:rPr>
              <w:t xml:space="preserve"> Values = {1,2,3,4,5,6,8,10,12,14}]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42357" w:rsidRPr="00AE4EB4" w:rsidRDefault="00D42357"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lang w:eastAsia="en-US"/>
              </w:rPr>
              <w:t>Per FS</w:t>
            </w:r>
          </w:p>
          <w:p w:rsidR="00D42357" w:rsidRPr="00AE4EB4" w:rsidRDefault="00D42357"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lang w:eastAsia="en-US"/>
              </w:rPr>
              <w:t>Support to remove Component 2.</w:t>
            </w:r>
          </w:p>
          <w:p w:rsidR="00230DE8" w:rsidRPr="00AE4EB4" w:rsidRDefault="00230DE8" w:rsidP="00D23770">
            <w:pPr>
              <w:pStyle w:val="TAL"/>
              <w:jc w:val="center"/>
              <w:rPr>
                <w:rFonts w:cs="Arial"/>
                <w:color w:val="0000FF"/>
                <w:szCs w:val="18"/>
                <w:lang w:eastAsia="ja-JP"/>
              </w:rPr>
            </w:pPr>
          </w:p>
        </w:tc>
      </w:tr>
      <w:tr w:rsidR="00230DE8" w:rsidRPr="005A5D00" w:rsidTr="00D42357">
        <w:trPr>
          <w:trHeight w:val="20"/>
        </w:trPr>
        <w:tc>
          <w:tcPr>
            <w:tcW w:w="1126" w:type="dxa"/>
            <w:tcBorders>
              <w:top w:val="single" w:sz="4" w:space="0" w:color="auto"/>
              <w:left w:val="single" w:sz="4" w:space="0" w:color="auto"/>
              <w:bottom w:val="single" w:sz="4" w:space="0" w:color="auto"/>
              <w:right w:val="single" w:sz="4" w:space="0" w:color="auto"/>
            </w:tcBorders>
          </w:tcPr>
          <w:p w:rsidR="00230DE8" w:rsidRDefault="00230DE8" w:rsidP="00D23770">
            <w:pPr>
              <w:pStyle w:val="TAL"/>
              <w:spacing w:line="256" w:lineRule="auto"/>
            </w:pPr>
            <w:r>
              <w:t>13. NR Positioning</w:t>
            </w:r>
          </w:p>
        </w:tc>
        <w:tc>
          <w:tcPr>
            <w:tcW w:w="709" w:type="dxa"/>
            <w:tcBorders>
              <w:top w:val="single" w:sz="4" w:space="0" w:color="auto"/>
              <w:left w:val="single" w:sz="4" w:space="0" w:color="auto"/>
              <w:bottom w:val="single" w:sz="4" w:space="0" w:color="auto"/>
              <w:right w:val="single" w:sz="4" w:space="0" w:color="auto"/>
            </w:tcBorders>
          </w:tcPr>
          <w:p w:rsidR="00230DE8" w:rsidRDefault="00230DE8" w:rsidP="00D23770">
            <w:pPr>
              <w:pStyle w:val="TAL"/>
              <w:rPr>
                <w:bCs/>
              </w:rPr>
            </w:pPr>
            <w:r>
              <w:rPr>
                <w:bCs/>
              </w:rPr>
              <w:t>13-8b</w:t>
            </w:r>
          </w:p>
        </w:tc>
        <w:tc>
          <w:tcPr>
            <w:tcW w:w="1571" w:type="dxa"/>
            <w:tcBorders>
              <w:top w:val="single" w:sz="4" w:space="0" w:color="auto"/>
              <w:left w:val="single" w:sz="4" w:space="0" w:color="auto"/>
              <w:bottom w:val="single" w:sz="4" w:space="0" w:color="auto"/>
              <w:right w:val="single" w:sz="4" w:space="0" w:color="auto"/>
            </w:tcBorders>
          </w:tcPr>
          <w:p w:rsidR="00230DE8" w:rsidRDefault="00230DE8" w:rsidP="00D23770">
            <w:pPr>
              <w:pStyle w:val="TAL"/>
              <w:rPr>
                <w:bCs/>
              </w:rPr>
            </w:pPr>
            <w:r>
              <w:rPr>
                <w:bCs/>
              </w:rPr>
              <w:t>Support of Semi-persistent SRS Resources for positioning</w:t>
            </w:r>
          </w:p>
        </w:tc>
        <w:tc>
          <w:tcPr>
            <w:tcW w:w="3506" w:type="dxa"/>
            <w:tcBorders>
              <w:top w:val="single" w:sz="4" w:space="0" w:color="auto"/>
              <w:left w:val="single" w:sz="4" w:space="0" w:color="auto"/>
              <w:bottom w:val="single" w:sz="4" w:space="0" w:color="auto"/>
              <w:right w:val="single" w:sz="4" w:space="0" w:color="auto"/>
            </w:tcBorders>
          </w:tcPr>
          <w:p w:rsidR="00230DE8" w:rsidRDefault="00230DE8" w:rsidP="0034638E">
            <w:pPr>
              <w:pStyle w:val="af4"/>
              <w:numPr>
                <w:ilvl w:val="0"/>
                <w:numId w:val="50"/>
              </w:numPr>
              <w:ind w:firstLineChars="0"/>
              <w:rPr>
                <w:rFonts w:asciiTheme="majorHAnsi" w:hAnsiTheme="majorHAnsi" w:cstheme="majorHAnsi"/>
                <w:sz w:val="18"/>
                <w:szCs w:val="18"/>
                <w:lang w:eastAsia="en-US"/>
              </w:rPr>
            </w:pPr>
            <w:r w:rsidRPr="00D264C5">
              <w:rPr>
                <w:rFonts w:asciiTheme="majorHAnsi" w:hAnsiTheme="majorHAnsi" w:cstheme="majorHAnsi"/>
                <w:sz w:val="18"/>
                <w:szCs w:val="18"/>
                <w:lang w:eastAsia="en-US"/>
              </w:rPr>
              <w:t>Max number of semi-persistent SRS Resources for positioning supported by UE per BWP.</w:t>
            </w:r>
          </w:p>
          <w:p w:rsidR="00230DE8" w:rsidRPr="00D264C5" w:rsidRDefault="00230DE8" w:rsidP="00230DE8">
            <w:pPr>
              <w:pStyle w:val="af4"/>
              <w:ind w:left="360" w:firstLine="360"/>
              <w:rPr>
                <w:rFonts w:asciiTheme="majorHAnsi" w:hAnsiTheme="majorHAnsi" w:cstheme="majorHAnsi"/>
                <w:sz w:val="18"/>
                <w:szCs w:val="18"/>
                <w:lang w:eastAsia="en-US"/>
              </w:rPr>
            </w:pPr>
            <w:r w:rsidRPr="00D264C5">
              <w:rPr>
                <w:rFonts w:asciiTheme="majorHAnsi" w:hAnsiTheme="majorHAnsi" w:cstheme="majorHAnsi"/>
                <w:sz w:val="18"/>
                <w:szCs w:val="18"/>
                <w:lang w:eastAsia="en-US"/>
              </w:rPr>
              <w:t>Values = {1,2,4,8,16,32,64}</w:t>
            </w:r>
          </w:p>
          <w:p w:rsidR="00230DE8" w:rsidRPr="00620F46" w:rsidRDefault="00230DE8" w:rsidP="0034638E">
            <w:pPr>
              <w:pStyle w:val="af4"/>
              <w:numPr>
                <w:ilvl w:val="0"/>
                <w:numId w:val="50"/>
              </w:numPr>
              <w:ind w:firstLineChars="0"/>
              <w:rPr>
                <w:rFonts w:asciiTheme="majorHAnsi" w:hAnsiTheme="majorHAnsi" w:cstheme="majorHAnsi"/>
                <w:sz w:val="18"/>
                <w:szCs w:val="18"/>
                <w:lang w:eastAsia="en-US"/>
              </w:rPr>
            </w:pPr>
            <w:r w:rsidRPr="00AD3848">
              <w:rPr>
                <w:rFonts w:asciiTheme="majorHAnsi" w:hAnsiTheme="majorHAnsi" w:cstheme="majorHAnsi"/>
                <w:sz w:val="18"/>
                <w:szCs w:val="18"/>
                <w:highlight w:val="yellow"/>
                <w:lang w:eastAsia="en-US"/>
              </w:rPr>
              <w:t>[Max number of semi-persistent SRS Resources for positioning supported by UE per BWP per slot.</w:t>
            </w:r>
          </w:p>
          <w:p w:rsidR="00230DE8" w:rsidRPr="00D264C5" w:rsidRDefault="00230DE8" w:rsidP="00230DE8">
            <w:pPr>
              <w:pStyle w:val="af4"/>
              <w:ind w:left="360" w:firstLine="360"/>
              <w:rPr>
                <w:rFonts w:asciiTheme="majorHAnsi" w:hAnsiTheme="majorHAnsi" w:cstheme="majorHAnsi"/>
                <w:sz w:val="18"/>
                <w:szCs w:val="18"/>
                <w:lang w:eastAsia="en-US"/>
              </w:rPr>
            </w:pPr>
            <w:r w:rsidRPr="00AD3848">
              <w:rPr>
                <w:rFonts w:asciiTheme="majorHAnsi" w:hAnsiTheme="majorHAnsi" w:cstheme="majorHAnsi"/>
                <w:sz w:val="18"/>
                <w:szCs w:val="18"/>
                <w:highlight w:val="yellow"/>
                <w:lang w:eastAsia="en-US"/>
              </w:rPr>
              <w:t>Values = {1,2,3,4,5,6,8,10,12,14}]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42357" w:rsidRPr="00AE4EB4" w:rsidRDefault="00D42357"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lang w:eastAsia="en-US"/>
              </w:rPr>
              <w:t>Per FS</w:t>
            </w:r>
          </w:p>
          <w:p w:rsidR="00D42357" w:rsidRPr="00AE4EB4" w:rsidRDefault="00D42357"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lang w:eastAsia="en-US"/>
              </w:rPr>
              <w:t>Support to remove Component 2.</w:t>
            </w:r>
          </w:p>
          <w:p w:rsidR="00230DE8" w:rsidRPr="00AE4EB4" w:rsidRDefault="00230DE8" w:rsidP="00D23770">
            <w:pPr>
              <w:pStyle w:val="TAL"/>
              <w:jc w:val="center"/>
              <w:rPr>
                <w:rFonts w:cs="Arial"/>
                <w:color w:val="0000FF"/>
                <w:szCs w:val="18"/>
                <w:lang w:eastAsia="ja-JP"/>
              </w:rPr>
            </w:pPr>
          </w:p>
        </w:tc>
      </w:tr>
      <w:tr w:rsidR="00230DE8" w:rsidRPr="0031657C" w:rsidTr="00D42357">
        <w:trPr>
          <w:trHeight w:val="20"/>
        </w:trPr>
        <w:tc>
          <w:tcPr>
            <w:tcW w:w="1126" w:type="dxa"/>
            <w:tcBorders>
              <w:top w:val="single" w:sz="4" w:space="0" w:color="auto"/>
              <w:left w:val="single" w:sz="4" w:space="0" w:color="auto"/>
              <w:bottom w:val="single" w:sz="4" w:space="0" w:color="auto"/>
              <w:right w:val="single" w:sz="4" w:space="0" w:color="auto"/>
            </w:tcBorders>
          </w:tcPr>
          <w:p w:rsidR="00230DE8" w:rsidRDefault="00230DE8" w:rsidP="00D23770">
            <w:pPr>
              <w:pStyle w:val="TAL"/>
              <w:spacing w:line="256" w:lineRule="auto"/>
            </w:pPr>
            <w:r>
              <w:t>13. NR Positioning</w:t>
            </w:r>
          </w:p>
        </w:tc>
        <w:tc>
          <w:tcPr>
            <w:tcW w:w="709" w:type="dxa"/>
            <w:tcBorders>
              <w:top w:val="single" w:sz="4" w:space="0" w:color="auto"/>
              <w:left w:val="single" w:sz="4" w:space="0" w:color="auto"/>
              <w:bottom w:val="single" w:sz="4" w:space="0" w:color="auto"/>
              <w:right w:val="single" w:sz="4" w:space="0" w:color="auto"/>
            </w:tcBorders>
          </w:tcPr>
          <w:p w:rsidR="00230DE8" w:rsidRDefault="00230DE8" w:rsidP="00D23770">
            <w:pPr>
              <w:pStyle w:val="TAL"/>
              <w:rPr>
                <w:bCs/>
              </w:rPr>
            </w:pPr>
            <w:r>
              <w:rPr>
                <w:bCs/>
              </w:rPr>
              <w:t>13-9</w:t>
            </w:r>
          </w:p>
        </w:tc>
        <w:tc>
          <w:tcPr>
            <w:tcW w:w="1571" w:type="dxa"/>
            <w:tcBorders>
              <w:top w:val="single" w:sz="4" w:space="0" w:color="auto"/>
              <w:left w:val="single" w:sz="4" w:space="0" w:color="auto"/>
              <w:bottom w:val="single" w:sz="4" w:space="0" w:color="auto"/>
              <w:right w:val="single" w:sz="4" w:space="0" w:color="auto"/>
            </w:tcBorders>
          </w:tcPr>
          <w:p w:rsidR="00230DE8" w:rsidRDefault="00230DE8" w:rsidP="00D23770">
            <w:pPr>
              <w:pStyle w:val="TAL"/>
              <w:rPr>
                <w:bCs/>
              </w:rPr>
            </w:pPr>
            <w:r>
              <w:rPr>
                <w:bCs/>
              </w:rPr>
              <w:t>OLPC for SRS for positioning based on PRS from the serving cell</w:t>
            </w:r>
          </w:p>
        </w:tc>
        <w:tc>
          <w:tcPr>
            <w:tcW w:w="3506" w:type="dxa"/>
            <w:tcBorders>
              <w:top w:val="single" w:sz="4" w:space="0" w:color="auto"/>
              <w:left w:val="single" w:sz="4" w:space="0" w:color="auto"/>
              <w:bottom w:val="single" w:sz="4" w:space="0" w:color="auto"/>
              <w:right w:val="single" w:sz="4" w:space="0" w:color="auto"/>
            </w:tcBorders>
          </w:tcPr>
          <w:p w:rsidR="00230DE8" w:rsidRPr="00D42357" w:rsidRDefault="00230DE8" w:rsidP="0034638E">
            <w:pPr>
              <w:pStyle w:val="af4"/>
              <w:numPr>
                <w:ilvl w:val="0"/>
                <w:numId w:val="71"/>
              </w:numPr>
              <w:ind w:left="176" w:firstLineChars="0" w:hanging="142"/>
              <w:rPr>
                <w:rFonts w:asciiTheme="majorHAnsi" w:hAnsiTheme="majorHAnsi" w:cstheme="majorHAnsi"/>
                <w:sz w:val="18"/>
                <w:szCs w:val="18"/>
                <w:lang w:eastAsia="en-US"/>
              </w:rPr>
            </w:pPr>
            <w:r w:rsidRPr="00D42357">
              <w:rPr>
                <w:rFonts w:asciiTheme="majorHAnsi" w:hAnsiTheme="majorHAnsi" w:cstheme="majorHAnsi"/>
                <w:sz w:val="18"/>
                <w:szCs w:val="18"/>
                <w:lang w:eastAsia="en-US"/>
              </w:rPr>
              <w:t>OLPC for SRS for positioning based on PRS from the serving cell</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30DE8" w:rsidRPr="00AE4EB4" w:rsidRDefault="00D42357"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lang w:eastAsia="en-US"/>
              </w:rPr>
              <w:t>Per band</w:t>
            </w:r>
          </w:p>
        </w:tc>
      </w:tr>
      <w:tr w:rsidR="00D42357" w:rsidRPr="00E855CF" w:rsidTr="00D42357">
        <w:trPr>
          <w:trHeight w:val="20"/>
        </w:trPr>
        <w:tc>
          <w:tcPr>
            <w:tcW w:w="1126" w:type="dxa"/>
            <w:tcBorders>
              <w:top w:val="single" w:sz="4" w:space="0" w:color="auto"/>
              <w:left w:val="single" w:sz="4" w:space="0" w:color="auto"/>
              <w:bottom w:val="single" w:sz="4" w:space="0" w:color="auto"/>
              <w:right w:val="single" w:sz="4" w:space="0" w:color="auto"/>
            </w:tcBorders>
          </w:tcPr>
          <w:p w:rsidR="00D42357" w:rsidRDefault="00D42357" w:rsidP="00D23770">
            <w:pPr>
              <w:pStyle w:val="TAL"/>
              <w:spacing w:line="256" w:lineRule="auto"/>
            </w:pPr>
            <w:r>
              <w:t>13. NR Positioning</w:t>
            </w:r>
          </w:p>
        </w:tc>
        <w:tc>
          <w:tcPr>
            <w:tcW w:w="709" w:type="dxa"/>
            <w:tcBorders>
              <w:top w:val="single" w:sz="4" w:space="0" w:color="auto"/>
              <w:left w:val="single" w:sz="4" w:space="0" w:color="auto"/>
              <w:bottom w:val="single" w:sz="4" w:space="0" w:color="auto"/>
              <w:right w:val="single" w:sz="4" w:space="0" w:color="auto"/>
            </w:tcBorders>
          </w:tcPr>
          <w:p w:rsidR="00D42357" w:rsidRDefault="00D42357" w:rsidP="00D23770">
            <w:pPr>
              <w:pStyle w:val="TAL"/>
              <w:rPr>
                <w:bCs/>
              </w:rPr>
            </w:pPr>
            <w:r>
              <w:rPr>
                <w:bCs/>
              </w:rPr>
              <w:t>13-9a</w:t>
            </w:r>
          </w:p>
        </w:tc>
        <w:tc>
          <w:tcPr>
            <w:tcW w:w="1571" w:type="dxa"/>
            <w:tcBorders>
              <w:top w:val="single" w:sz="4" w:space="0" w:color="auto"/>
              <w:left w:val="single" w:sz="4" w:space="0" w:color="auto"/>
              <w:bottom w:val="single" w:sz="4" w:space="0" w:color="auto"/>
              <w:right w:val="single" w:sz="4" w:space="0" w:color="auto"/>
            </w:tcBorders>
          </w:tcPr>
          <w:p w:rsidR="00D42357" w:rsidRDefault="00D42357" w:rsidP="00D23770">
            <w:pPr>
              <w:pStyle w:val="TAL"/>
              <w:rPr>
                <w:bCs/>
              </w:rPr>
            </w:pPr>
            <w:r>
              <w:rPr>
                <w:bCs/>
              </w:rPr>
              <w:t>OLPC for SRS for positioning based on SSB from neighbouring cells</w:t>
            </w:r>
          </w:p>
        </w:tc>
        <w:tc>
          <w:tcPr>
            <w:tcW w:w="3506" w:type="dxa"/>
            <w:tcBorders>
              <w:top w:val="single" w:sz="4" w:space="0" w:color="auto"/>
              <w:left w:val="single" w:sz="4" w:space="0" w:color="auto"/>
              <w:bottom w:val="single" w:sz="4" w:space="0" w:color="auto"/>
              <w:right w:val="single" w:sz="4" w:space="0" w:color="auto"/>
            </w:tcBorders>
          </w:tcPr>
          <w:p w:rsidR="00D42357" w:rsidRPr="00E855CF" w:rsidRDefault="00D42357" w:rsidP="0034638E">
            <w:pPr>
              <w:pStyle w:val="TAL"/>
              <w:numPr>
                <w:ilvl w:val="0"/>
                <w:numId w:val="51"/>
              </w:numPr>
              <w:rPr>
                <w:rFonts w:asciiTheme="majorHAnsi" w:hAnsiTheme="majorHAnsi" w:cstheme="majorHAnsi"/>
                <w:szCs w:val="18"/>
              </w:rPr>
            </w:pPr>
            <w:r w:rsidRPr="00E855CF">
              <w:rPr>
                <w:rFonts w:asciiTheme="majorHAnsi" w:hAnsiTheme="majorHAnsi" w:cstheme="majorHAnsi"/>
                <w:szCs w:val="18"/>
              </w:rPr>
              <w:t>OLPC for SRS for positioning based on SSB from neighbouring cells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42357" w:rsidRPr="00AE4EB4" w:rsidRDefault="00D42357"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lang w:eastAsia="en-US"/>
              </w:rPr>
              <w:t>Per band</w:t>
            </w:r>
          </w:p>
        </w:tc>
      </w:tr>
      <w:tr w:rsidR="00D42357" w:rsidRPr="00E855CF" w:rsidTr="00D42357">
        <w:trPr>
          <w:trHeight w:val="20"/>
        </w:trPr>
        <w:tc>
          <w:tcPr>
            <w:tcW w:w="1126" w:type="dxa"/>
            <w:tcBorders>
              <w:top w:val="single" w:sz="4" w:space="0" w:color="auto"/>
              <w:left w:val="single" w:sz="4" w:space="0" w:color="auto"/>
              <w:bottom w:val="single" w:sz="4" w:space="0" w:color="auto"/>
              <w:right w:val="single" w:sz="4" w:space="0" w:color="auto"/>
            </w:tcBorders>
          </w:tcPr>
          <w:p w:rsidR="00D42357" w:rsidRDefault="00D42357" w:rsidP="00D23770">
            <w:pPr>
              <w:pStyle w:val="TAL"/>
              <w:spacing w:line="256" w:lineRule="auto"/>
            </w:pPr>
            <w:r>
              <w:t>13. NR Positioning</w:t>
            </w:r>
          </w:p>
        </w:tc>
        <w:tc>
          <w:tcPr>
            <w:tcW w:w="709" w:type="dxa"/>
            <w:tcBorders>
              <w:top w:val="single" w:sz="4" w:space="0" w:color="auto"/>
              <w:left w:val="single" w:sz="4" w:space="0" w:color="auto"/>
              <w:bottom w:val="single" w:sz="4" w:space="0" w:color="auto"/>
              <w:right w:val="single" w:sz="4" w:space="0" w:color="auto"/>
            </w:tcBorders>
          </w:tcPr>
          <w:p w:rsidR="00D42357" w:rsidRDefault="00D42357" w:rsidP="00D23770">
            <w:pPr>
              <w:pStyle w:val="TAL"/>
              <w:rPr>
                <w:bCs/>
              </w:rPr>
            </w:pPr>
            <w:r>
              <w:rPr>
                <w:bCs/>
              </w:rPr>
              <w:t>13-9b</w:t>
            </w:r>
          </w:p>
        </w:tc>
        <w:tc>
          <w:tcPr>
            <w:tcW w:w="1571" w:type="dxa"/>
            <w:tcBorders>
              <w:top w:val="single" w:sz="4" w:space="0" w:color="auto"/>
              <w:left w:val="single" w:sz="4" w:space="0" w:color="auto"/>
              <w:bottom w:val="single" w:sz="4" w:space="0" w:color="auto"/>
              <w:right w:val="single" w:sz="4" w:space="0" w:color="auto"/>
            </w:tcBorders>
          </w:tcPr>
          <w:p w:rsidR="00D42357" w:rsidRDefault="00D42357" w:rsidP="00D23770">
            <w:pPr>
              <w:pStyle w:val="TAL"/>
              <w:rPr>
                <w:bCs/>
              </w:rPr>
            </w:pPr>
            <w:r>
              <w:rPr>
                <w:bCs/>
              </w:rPr>
              <w:t xml:space="preserve">OLPC for SRS for positioning based on PRS </w:t>
            </w:r>
            <w:r>
              <w:rPr>
                <w:bCs/>
              </w:rPr>
              <w:lastRenderedPageBreak/>
              <w:t>from the neighbouring cells</w:t>
            </w:r>
          </w:p>
        </w:tc>
        <w:tc>
          <w:tcPr>
            <w:tcW w:w="3506" w:type="dxa"/>
            <w:tcBorders>
              <w:top w:val="single" w:sz="4" w:space="0" w:color="auto"/>
              <w:left w:val="single" w:sz="4" w:space="0" w:color="auto"/>
              <w:bottom w:val="single" w:sz="4" w:space="0" w:color="auto"/>
              <w:right w:val="single" w:sz="4" w:space="0" w:color="auto"/>
            </w:tcBorders>
          </w:tcPr>
          <w:p w:rsidR="00D42357" w:rsidRPr="00E855CF" w:rsidRDefault="00D42357" w:rsidP="0034638E">
            <w:pPr>
              <w:pStyle w:val="TAL"/>
              <w:numPr>
                <w:ilvl w:val="0"/>
                <w:numId w:val="52"/>
              </w:numPr>
              <w:rPr>
                <w:rFonts w:asciiTheme="majorHAnsi" w:hAnsiTheme="majorHAnsi" w:cstheme="majorHAnsi"/>
                <w:szCs w:val="18"/>
              </w:rPr>
            </w:pPr>
            <w:r w:rsidRPr="00E855CF">
              <w:rPr>
                <w:rFonts w:asciiTheme="majorHAnsi" w:hAnsiTheme="majorHAnsi" w:cstheme="majorHAnsi"/>
                <w:szCs w:val="18"/>
              </w:rPr>
              <w:lastRenderedPageBreak/>
              <w:t>OLPC for SRS for positioning based on PRS from the neighbouring cells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42357" w:rsidRPr="00AE4EB4" w:rsidRDefault="00D42357"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lang w:eastAsia="en-US"/>
              </w:rPr>
              <w:t>Per band</w:t>
            </w:r>
          </w:p>
        </w:tc>
      </w:tr>
      <w:tr w:rsidR="00D42357" w:rsidRPr="00E855CF" w:rsidTr="00D42357">
        <w:trPr>
          <w:trHeight w:val="3429"/>
        </w:trPr>
        <w:tc>
          <w:tcPr>
            <w:tcW w:w="1126" w:type="dxa"/>
            <w:tcBorders>
              <w:top w:val="single" w:sz="4" w:space="0" w:color="auto"/>
              <w:left w:val="single" w:sz="4" w:space="0" w:color="auto"/>
              <w:bottom w:val="single" w:sz="4" w:space="0" w:color="auto"/>
              <w:right w:val="single" w:sz="4" w:space="0" w:color="auto"/>
            </w:tcBorders>
          </w:tcPr>
          <w:p w:rsidR="00D42357" w:rsidRDefault="00D42357" w:rsidP="00D23770">
            <w:pPr>
              <w:pStyle w:val="TAL"/>
              <w:spacing w:line="256" w:lineRule="auto"/>
            </w:pPr>
            <w:r>
              <w:lastRenderedPageBreak/>
              <w:t>13. NR Positioning</w:t>
            </w:r>
          </w:p>
        </w:tc>
        <w:tc>
          <w:tcPr>
            <w:tcW w:w="709" w:type="dxa"/>
            <w:tcBorders>
              <w:top w:val="single" w:sz="4" w:space="0" w:color="auto"/>
              <w:left w:val="single" w:sz="4" w:space="0" w:color="auto"/>
              <w:bottom w:val="single" w:sz="4" w:space="0" w:color="auto"/>
              <w:right w:val="single" w:sz="4" w:space="0" w:color="auto"/>
            </w:tcBorders>
          </w:tcPr>
          <w:p w:rsidR="00D42357" w:rsidRDefault="00D42357" w:rsidP="00D23770">
            <w:pPr>
              <w:pStyle w:val="TAL"/>
              <w:rPr>
                <w:bCs/>
              </w:rPr>
            </w:pPr>
            <w:r>
              <w:rPr>
                <w:bCs/>
              </w:rPr>
              <w:t>13-9c</w:t>
            </w:r>
          </w:p>
        </w:tc>
        <w:tc>
          <w:tcPr>
            <w:tcW w:w="1571" w:type="dxa"/>
            <w:tcBorders>
              <w:top w:val="single" w:sz="4" w:space="0" w:color="auto"/>
              <w:left w:val="single" w:sz="4" w:space="0" w:color="auto"/>
              <w:bottom w:val="single" w:sz="4" w:space="0" w:color="auto"/>
              <w:right w:val="single" w:sz="4" w:space="0" w:color="auto"/>
            </w:tcBorders>
          </w:tcPr>
          <w:p w:rsidR="00D42357" w:rsidRDefault="00D42357" w:rsidP="00D23770">
            <w:pPr>
              <w:pStyle w:val="TAL"/>
              <w:rPr>
                <w:bCs/>
              </w:rPr>
            </w:pPr>
            <w:r>
              <w:rPr>
                <w:bCs/>
              </w:rPr>
              <w:t>OLPC for SRS for positioning based on CSI-RS from serving cell</w:t>
            </w:r>
          </w:p>
        </w:tc>
        <w:tc>
          <w:tcPr>
            <w:tcW w:w="3506" w:type="dxa"/>
            <w:tcBorders>
              <w:top w:val="single" w:sz="4" w:space="0" w:color="auto"/>
              <w:left w:val="single" w:sz="4" w:space="0" w:color="auto"/>
              <w:bottom w:val="single" w:sz="4" w:space="0" w:color="auto"/>
              <w:right w:val="single" w:sz="4" w:space="0" w:color="auto"/>
            </w:tcBorders>
          </w:tcPr>
          <w:p w:rsidR="00D42357" w:rsidRPr="00E855CF" w:rsidRDefault="00D42357" w:rsidP="0034638E">
            <w:pPr>
              <w:pStyle w:val="TAL"/>
              <w:numPr>
                <w:ilvl w:val="0"/>
                <w:numId w:val="53"/>
              </w:numPr>
              <w:rPr>
                <w:rFonts w:asciiTheme="majorHAnsi" w:hAnsiTheme="majorHAnsi" w:cstheme="majorHAnsi"/>
                <w:szCs w:val="18"/>
              </w:rPr>
            </w:pPr>
            <w:r w:rsidRPr="00E855CF">
              <w:rPr>
                <w:rFonts w:asciiTheme="majorHAnsi" w:hAnsiTheme="majorHAnsi" w:cstheme="majorHAnsi"/>
                <w:szCs w:val="18"/>
              </w:rPr>
              <w:t>OLPC for SRS for positioning based on CSI-RS from serving cell</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42357" w:rsidRPr="00AE4EB4" w:rsidRDefault="00D42357"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lang w:eastAsia="en-US"/>
              </w:rPr>
              <w:t>Per band</w:t>
            </w:r>
          </w:p>
        </w:tc>
      </w:tr>
      <w:tr w:rsidR="00D42357" w:rsidRPr="0031657C" w:rsidTr="00D42357">
        <w:trPr>
          <w:trHeight w:val="20"/>
        </w:trPr>
        <w:tc>
          <w:tcPr>
            <w:tcW w:w="1126" w:type="dxa"/>
            <w:tcBorders>
              <w:top w:val="single" w:sz="4" w:space="0" w:color="auto"/>
              <w:left w:val="single" w:sz="4" w:space="0" w:color="auto"/>
              <w:bottom w:val="single" w:sz="4" w:space="0" w:color="auto"/>
              <w:right w:val="single" w:sz="4" w:space="0" w:color="auto"/>
            </w:tcBorders>
            <w:shd w:val="clear" w:color="auto" w:fill="FFFF00"/>
          </w:tcPr>
          <w:p w:rsidR="00D42357" w:rsidRDefault="00D42357" w:rsidP="00D23770">
            <w:pPr>
              <w:pStyle w:val="TAL"/>
              <w:spacing w:line="256" w:lineRule="auto"/>
            </w:pPr>
            <w:r>
              <w:t>13. NR Positioning</w:t>
            </w: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D42357" w:rsidRPr="00AD3848" w:rsidRDefault="00D42357" w:rsidP="00D23770">
            <w:pPr>
              <w:pStyle w:val="TAL"/>
              <w:rPr>
                <w:bCs/>
                <w:highlight w:val="yellow"/>
              </w:rPr>
            </w:pPr>
            <w:r w:rsidRPr="00AD3848">
              <w:rPr>
                <w:bCs/>
                <w:highlight w:val="yellow"/>
              </w:rPr>
              <w:t>13-9d</w:t>
            </w:r>
          </w:p>
        </w:tc>
        <w:tc>
          <w:tcPr>
            <w:tcW w:w="1571" w:type="dxa"/>
            <w:tcBorders>
              <w:top w:val="single" w:sz="4" w:space="0" w:color="auto"/>
              <w:left w:val="single" w:sz="4" w:space="0" w:color="auto"/>
              <w:bottom w:val="single" w:sz="4" w:space="0" w:color="auto"/>
              <w:right w:val="single" w:sz="4" w:space="0" w:color="auto"/>
            </w:tcBorders>
            <w:shd w:val="clear" w:color="auto" w:fill="FFFF00"/>
          </w:tcPr>
          <w:p w:rsidR="00D42357" w:rsidRPr="00AD3848" w:rsidRDefault="00D42357" w:rsidP="00D23770">
            <w:pPr>
              <w:pStyle w:val="TAL"/>
              <w:rPr>
                <w:bCs/>
                <w:highlight w:val="yellow"/>
              </w:rPr>
            </w:pPr>
            <w:r w:rsidRPr="00AD3848">
              <w:rPr>
                <w:bCs/>
                <w:highlight w:val="yellow"/>
              </w:rPr>
              <w:t>OLPC for SRS for positioning based on SSB from serving cell</w:t>
            </w:r>
          </w:p>
        </w:tc>
        <w:tc>
          <w:tcPr>
            <w:tcW w:w="3506" w:type="dxa"/>
            <w:tcBorders>
              <w:top w:val="single" w:sz="4" w:space="0" w:color="auto"/>
              <w:left w:val="single" w:sz="4" w:space="0" w:color="auto"/>
              <w:bottom w:val="single" w:sz="4" w:space="0" w:color="auto"/>
              <w:right w:val="single" w:sz="4" w:space="0" w:color="auto"/>
            </w:tcBorders>
            <w:shd w:val="clear" w:color="auto" w:fill="FFFF00"/>
          </w:tcPr>
          <w:p w:rsidR="00D42357" w:rsidRPr="00AD3848" w:rsidRDefault="00D42357" w:rsidP="0034638E">
            <w:pPr>
              <w:pStyle w:val="TAL"/>
              <w:numPr>
                <w:ilvl w:val="0"/>
                <w:numId w:val="60"/>
              </w:numPr>
              <w:rPr>
                <w:rFonts w:asciiTheme="majorHAnsi" w:hAnsiTheme="majorHAnsi" w:cstheme="majorHAnsi"/>
                <w:szCs w:val="18"/>
                <w:highlight w:val="yellow"/>
              </w:rPr>
            </w:pPr>
            <w:r w:rsidRPr="00AD3848">
              <w:rPr>
                <w:rFonts w:asciiTheme="majorHAnsi" w:hAnsiTheme="majorHAnsi" w:cstheme="majorHAnsi"/>
                <w:szCs w:val="18"/>
                <w:highlight w:val="yellow"/>
              </w:rPr>
              <w:t>[OLPC for SRS for positioning based on SSB from serving cell]</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42357" w:rsidRPr="00AE4EB4" w:rsidRDefault="00D42357"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lang w:eastAsia="en-US"/>
              </w:rPr>
              <w:t>Not needed. All UEs should support SRS for positioning can do OLPC based on SSB from serving cell.</w:t>
            </w:r>
          </w:p>
        </w:tc>
      </w:tr>
      <w:tr w:rsidR="00D42357" w:rsidRPr="0031657C" w:rsidTr="00D42357">
        <w:trPr>
          <w:trHeight w:val="20"/>
        </w:trPr>
        <w:tc>
          <w:tcPr>
            <w:tcW w:w="1126" w:type="dxa"/>
            <w:tcBorders>
              <w:top w:val="single" w:sz="4" w:space="0" w:color="auto"/>
              <w:left w:val="single" w:sz="4" w:space="0" w:color="auto"/>
              <w:bottom w:val="single" w:sz="4" w:space="0" w:color="auto"/>
              <w:right w:val="single" w:sz="4" w:space="0" w:color="auto"/>
            </w:tcBorders>
            <w:shd w:val="clear" w:color="auto" w:fill="FFFF00"/>
          </w:tcPr>
          <w:p w:rsidR="00D42357" w:rsidRDefault="00D42357" w:rsidP="00D23770">
            <w:pPr>
              <w:pStyle w:val="TAL"/>
              <w:spacing w:line="256" w:lineRule="auto"/>
            </w:pPr>
            <w:r>
              <w:t>13. NR Positioning</w:t>
            </w: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D42357" w:rsidRPr="00AD3848" w:rsidRDefault="00D42357" w:rsidP="00D23770">
            <w:pPr>
              <w:pStyle w:val="TAL"/>
              <w:rPr>
                <w:bCs/>
                <w:highlight w:val="yellow"/>
              </w:rPr>
            </w:pPr>
            <w:r w:rsidRPr="00AD3848">
              <w:rPr>
                <w:bCs/>
                <w:highlight w:val="yellow"/>
              </w:rPr>
              <w:t>13-9e</w:t>
            </w:r>
          </w:p>
        </w:tc>
        <w:tc>
          <w:tcPr>
            <w:tcW w:w="1571" w:type="dxa"/>
            <w:tcBorders>
              <w:top w:val="single" w:sz="4" w:space="0" w:color="auto"/>
              <w:left w:val="single" w:sz="4" w:space="0" w:color="auto"/>
              <w:bottom w:val="single" w:sz="4" w:space="0" w:color="auto"/>
              <w:right w:val="single" w:sz="4" w:space="0" w:color="auto"/>
            </w:tcBorders>
            <w:shd w:val="clear" w:color="auto" w:fill="FFFF00"/>
          </w:tcPr>
          <w:p w:rsidR="00D42357" w:rsidRPr="00AD3848" w:rsidRDefault="00D42357" w:rsidP="00D23770">
            <w:pPr>
              <w:pStyle w:val="TAL"/>
              <w:rPr>
                <w:bCs/>
                <w:highlight w:val="yellow"/>
              </w:rPr>
            </w:pPr>
            <w:r w:rsidRPr="00AD3848">
              <w:rPr>
                <w:bCs/>
                <w:highlight w:val="yellow"/>
              </w:rPr>
              <w:t>[PathLoss estimate maintenance]</w:t>
            </w:r>
          </w:p>
        </w:tc>
        <w:tc>
          <w:tcPr>
            <w:tcW w:w="3506" w:type="dxa"/>
            <w:tcBorders>
              <w:top w:val="single" w:sz="4" w:space="0" w:color="auto"/>
              <w:left w:val="single" w:sz="4" w:space="0" w:color="auto"/>
              <w:bottom w:val="single" w:sz="4" w:space="0" w:color="auto"/>
              <w:right w:val="single" w:sz="4" w:space="0" w:color="auto"/>
            </w:tcBorders>
            <w:shd w:val="clear" w:color="auto" w:fill="FFFF00"/>
          </w:tcPr>
          <w:p w:rsidR="00D42357" w:rsidRPr="00AD3848" w:rsidRDefault="00D42357" w:rsidP="0034638E">
            <w:pPr>
              <w:pStyle w:val="TAL"/>
              <w:numPr>
                <w:ilvl w:val="0"/>
                <w:numId w:val="62"/>
              </w:numPr>
              <w:rPr>
                <w:rFonts w:asciiTheme="majorHAnsi" w:hAnsiTheme="majorHAnsi" w:cstheme="majorHAnsi"/>
                <w:szCs w:val="18"/>
                <w:highlight w:val="yellow"/>
              </w:rPr>
            </w:pPr>
            <w:r w:rsidRPr="00AD3848">
              <w:rPr>
                <w:rFonts w:asciiTheme="majorHAnsi" w:hAnsiTheme="majorHAnsi" w:cstheme="majorHAnsi"/>
                <w:szCs w:val="18"/>
                <w:highlight w:val="yellow"/>
              </w:rPr>
              <w:t xml:space="preserve">[Max </w:t>
            </w:r>
            <w:r>
              <w:rPr>
                <w:rFonts w:asciiTheme="majorHAnsi" w:hAnsiTheme="majorHAnsi" w:cstheme="majorHAnsi"/>
                <w:szCs w:val="18"/>
                <w:highlight w:val="yellow"/>
              </w:rPr>
              <w:t>n</w:t>
            </w:r>
            <w:r w:rsidRPr="00AD3848">
              <w:rPr>
                <w:rFonts w:asciiTheme="majorHAnsi" w:hAnsiTheme="majorHAnsi" w:cstheme="majorHAnsi"/>
                <w:szCs w:val="18"/>
                <w:highlight w:val="yellow"/>
              </w:rPr>
              <w:t>umber of pathloss estimates that the UE can simultaneously maintain for all the SRS resource sets for positioning across all cells in addition to the up to four pathloss estimates that the UE maintains per serving cell for the PUSCH/PUCCH/SRS transmissions.</w:t>
            </w:r>
          </w:p>
          <w:p w:rsidR="00D42357" w:rsidRPr="00620F46" w:rsidRDefault="00D42357" w:rsidP="00230DE8">
            <w:pPr>
              <w:pStyle w:val="af4"/>
              <w:ind w:left="360" w:firstLine="360"/>
              <w:rPr>
                <w:rFonts w:asciiTheme="majorHAnsi" w:hAnsiTheme="majorHAnsi" w:cstheme="majorHAnsi"/>
                <w:sz w:val="18"/>
                <w:szCs w:val="18"/>
                <w:highlight w:val="yellow"/>
                <w:lang w:eastAsia="en-US"/>
              </w:rPr>
            </w:pPr>
            <w:r w:rsidRPr="00620F46">
              <w:rPr>
                <w:rFonts w:asciiTheme="majorHAnsi" w:hAnsiTheme="majorHAnsi" w:cstheme="majorHAnsi"/>
                <w:sz w:val="18"/>
                <w:szCs w:val="18"/>
                <w:highlight w:val="yellow"/>
                <w:lang w:eastAsia="en-US"/>
              </w:rPr>
              <w:t>Values = {1,4,8,16}]</w:t>
            </w:r>
          </w:p>
          <w:p w:rsidR="00D42357" w:rsidRPr="00AD3848" w:rsidRDefault="00D42357" w:rsidP="0034638E">
            <w:pPr>
              <w:pStyle w:val="TAL"/>
              <w:numPr>
                <w:ilvl w:val="0"/>
                <w:numId w:val="62"/>
              </w:numPr>
              <w:rPr>
                <w:rFonts w:asciiTheme="majorHAnsi" w:hAnsiTheme="majorHAnsi" w:cstheme="majorHAnsi"/>
                <w:szCs w:val="18"/>
                <w:highlight w:val="yellow"/>
              </w:rPr>
            </w:pPr>
            <w:r w:rsidRPr="00AD3848">
              <w:rPr>
                <w:rFonts w:asciiTheme="majorHAnsi" w:hAnsiTheme="majorHAnsi" w:cstheme="majorHAnsi"/>
                <w:szCs w:val="18"/>
                <w:highlight w:val="yellow"/>
              </w:rPr>
              <w:t xml:space="preserve">[Max </w:t>
            </w:r>
            <w:r>
              <w:rPr>
                <w:rFonts w:asciiTheme="majorHAnsi" w:hAnsiTheme="majorHAnsi" w:cstheme="majorHAnsi"/>
                <w:szCs w:val="18"/>
                <w:highlight w:val="yellow"/>
              </w:rPr>
              <w:t>n</w:t>
            </w:r>
            <w:r w:rsidRPr="00AD3848">
              <w:rPr>
                <w:rFonts w:asciiTheme="majorHAnsi" w:hAnsiTheme="majorHAnsi" w:cstheme="majorHAnsi"/>
                <w:szCs w:val="18"/>
                <w:highlight w:val="yellow"/>
              </w:rPr>
              <w:t>umber of pathloss estimates that the UE can simultaneously maintain for all the SRS resource sets for positioning per serving cell in addition to the up to four pathloss estimates that the UE maintains per serving cell for the PUSCH/PUCCH/SRS transmissions.</w:t>
            </w:r>
          </w:p>
          <w:p w:rsidR="00D42357" w:rsidRPr="00AD3848" w:rsidRDefault="00D42357" w:rsidP="00230DE8">
            <w:pPr>
              <w:pStyle w:val="af4"/>
              <w:ind w:left="360" w:firstLine="360"/>
              <w:rPr>
                <w:rFonts w:asciiTheme="majorHAnsi" w:hAnsiTheme="majorHAnsi" w:cstheme="majorHAnsi"/>
                <w:szCs w:val="18"/>
                <w:highlight w:val="yellow"/>
              </w:rPr>
            </w:pPr>
            <w:r w:rsidRPr="00620F46">
              <w:rPr>
                <w:rFonts w:asciiTheme="majorHAnsi" w:hAnsiTheme="majorHAnsi" w:cstheme="majorHAnsi"/>
                <w:sz w:val="18"/>
                <w:szCs w:val="18"/>
                <w:highlight w:val="yellow"/>
                <w:lang w:eastAsia="en-US"/>
              </w:rPr>
              <w:t>Values = {1,4,8,16}]</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42357" w:rsidRPr="00AE4EB4" w:rsidRDefault="00D42357"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lang w:eastAsia="en-US"/>
              </w:rPr>
              <w:t>Per band</w:t>
            </w:r>
          </w:p>
          <w:p w:rsidR="00D42357" w:rsidRPr="00AE4EB4" w:rsidRDefault="00D42357"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lang w:eastAsia="en-US"/>
              </w:rPr>
              <w:t>Support to add Component 1 and 2.</w:t>
            </w:r>
          </w:p>
        </w:tc>
      </w:tr>
      <w:tr w:rsidR="00D42357" w:rsidRPr="004628AD" w:rsidTr="00D42357">
        <w:trPr>
          <w:trHeight w:val="20"/>
        </w:trPr>
        <w:tc>
          <w:tcPr>
            <w:tcW w:w="1126" w:type="dxa"/>
            <w:tcBorders>
              <w:top w:val="single" w:sz="4" w:space="0" w:color="auto"/>
              <w:left w:val="single" w:sz="4" w:space="0" w:color="auto"/>
              <w:bottom w:val="single" w:sz="4" w:space="0" w:color="auto"/>
              <w:right w:val="single" w:sz="4" w:space="0" w:color="auto"/>
            </w:tcBorders>
          </w:tcPr>
          <w:p w:rsidR="00D42357" w:rsidRDefault="00D42357" w:rsidP="00D23770">
            <w:pPr>
              <w:pStyle w:val="TAL"/>
              <w:spacing w:line="256" w:lineRule="auto"/>
            </w:pPr>
            <w:r>
              <w:t>13. NR Positioning</w:t>
            </w:r>
          </w:p>
        </w:tc>
        <w:tc>
          <w:tcPr>
            <w:tcW w:w="709" w:type="dxa"/>
            <w:tcBorders>
              <w:top w:val="single" w:sz="4" w:space="0" w:color="auto"/>
              <w:left w:val="single" w:sz="4" w:space="0" w:color="auto"/>
              <w:bottom w:val="single" w:sz="4" w:space="0" w:color="auto"/>
              <w:right w:val="single" w:sz="4" w:space="0" w:color="auto"/>
            </w:tcBorders>
          </w:tcPr>
          <w:p w:rsidR="00D42357" w:rsidRDefault="00D42357" w:rsidP="00D23770">
            <w:pPr>
              <w:pStyle w:val="TAL"/>
              <w:rPr>
                <w:bCs/>
              </w:rPr>
            </w:pPr>
            <w:r>
              <w:rPr>
                <w:bCs/>
              </w:rPr>
              <w:t>13-10</w:t>
            </w:r>
          </w:p>
        </w:tc>
        <w:tc>
          <w:tcPr>
            <w:tcW w:w="1571" w:type="dxa"/>
            <w:tcBorders>
              <w:top w:val="single" w:sz="4" w:space="0" w:color="auto"/>
              <w:left w:val="single" w:sz="4" w:space="0" w:color="auto"/>
              <w:bottom w:val="single" w:sz="4" w:space="0" w:color="auto"/>
              <w:right w:val="single" w:sz="4" w:space="0" w:color="auto"/>
            </w:tcBorders>
          </w:tcPr>
          <w:p w:rsidR="00D42357" w:rsidRDefault="00D42357" w:rsidP="00D23770">
            <w:pPr>
              <w:pStyle w:val="TAL"/>
              <w:rPr>
                <w:bCs/>
              </w:rPr>
            </w:pPr>
            <w:r>
              <w:rPr>
                <w:bCs/>
              </w:rPr>
              <w:t>Spatial relation for SRS for positioning based on SSB from the serving cell</w:t>
            </w:r>
          </w:p>
        </w:tc>
        <w:tc>
          <w:tcPr>
            <w:tcW w:w="3506" w:type="dxa"/>
            <w:tcBorders>
              <w:top w:val="single" w:sz="4" w:space="0" w:color="auto"/>
              <w:left w:val="single" w:sz="4" w:space="0" w:color="auto"/>
              <w:bottom w:val="single" w:sz="4" w:space="0" w:color="auto"/>
              <w:right w:val="single" w:sz="4" w:space="0" w:color="auto"/>
            </w:tcBorders>
          </w:tcPr>
          <w:p w:rsidR="00D42357" w:rsidRPr="004628AD" w:rsidRDefault="00D42357" w:rsidP="0034638E">
            <w:pPr>
              <w:pStyle w:val="TAL"/>
              <w:numPr>
                <w:ilvl w:val="0"/>
                <w:numId w:val="54"/>
              </w:numPr>
              <w:rPr>
                <w:rFonts w:asciiTheme="majorHAnsi" w:hAnsiTheme="majorHAnsi" w:cstheme="majorHAnsi"/>
                <w:szCs w:val="18"/>
              </w:rPr>
            </w:pPr>
            <w:r w:rsidRPr="004628AD">
              <w:rPr>
                <w:rFonts w:asciiTheme="majorHAnsi" w:hAnsiTheme="majorHAnsi" w:cstheme="majorHAnsi"/>
                <w:szCs w:val="18"/>
              </w:rPr>
              <w:t>Spatial relation for SRS for positioning based on SSB from the serving cell</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42357" w:rsidRPr="00AE4EB4" w:rsidRDefault="00D42357"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lang w:eastAsia="en-US"/>
              </w:rPr>
              <w:t>Per band</w:t>
            </w:r>
          </w:p>
          <w:p w:rsidR="00D42357" w:rsidRPr="00AE4EB4" w:rsidRDefault="00D42357" w:rsidP="00D42357">
            <w:pPr>
              <w:pStyle w:val="af4"/>
              <w:ind w:left="176" w:firstLineChars="0" w:firstLine="0"/>
              <w:rPr>
                <w:rFonts w:ascii="Arial" w:hAnsi="Arial" w:cs="Arial"/>
                <w:color w:val="0000FF"/>
                <w:sz w:val="18"/>
                <w:szCs w:val="18"/>
                <w:lang w:eastAsia="en-US"/>
              </w:rPr>
            </w:pPr>
          </w:p>
        </w:tc>
      </w:tr>
      <w:tr w:rsidR="00D42357" w:rsidRPr="004628AD" w:rsidTr="00230DE8">
        <w:trPr>
          <w:trHeight w:val="20"/>
        </w:trPr>
        <w:tc>
          <w:tcPr>
            <w:tcW w:w="1126" w:type="dxa"/>
            <w:tcBorders>
              <w:top w:val="single" w:sz="4" w:space="0" w:color="auto"/>
              <w:left w:val="single" w:sz="4" w:space="0" w:color="auto"/>
              <w:bottom w:val="single" w:sz="4" w:space="0" w:color="auto"/>
              <w:right w:val="single" w:sz="4" w:space="0" w:color="auto"/>
            </w:tcBorders>
          </w:tcPr>
          <w:p w:rsidR="00D42357" w:rsidRDefault="00D42357" w:rsidP="00D23770">
            <w:pPr>
              <w:pStyle w:val="TAL"/>
              <w:spacing w:line="256" w:lineRule="auto"/>
            </w:pPr>
            <w:r>
              <w:t>13. NR Positioning</w:t>
            </w:r>
          </w:p>
        </w:tc>
        <w:tc>
          <w:tcPr>
            <w:tcW w:w="709" w:type="dxa"/>
            <w:tcBorders>
              <w:top w:val="single" w:sz="4" w:space="0" w:color="auto"/>
              <w:left w:val="single" w:sz="4" w:space="0" w:color="auto"/>
              <w:bottom w:val="single" w:sz="4" w:space="0" w:color="auto"/>
              <w:right w:val="single" w:sz="4" w:space="0" w:color="auto"/>
            </w:tcBorders>
          </w:tcPr>
          <w:p w:rsidR="00D42357" w:rsidRDefault="00D42357" w:rsidP="00D23770">
            <w:pPr>
              <w:pStyle w:val="TAL"/>
              <w:rPr>
                <w:bCs/>
              </w:rPr>
            </w:pPr>
            <w:r>
              <w:rPr>
                <w:bCs/>
              </w:rPr>
              <w:t>13-10a</w:t>
            </w:r>
          </w:p>
        </w:tc>
        <w:tc>
          <w:tcPr>
            <w:tcW w:w="1571" w:type="dxa"/>
            <w:tcBorders>
              <w:top w:val="single" w:sz="4" w:space="0" w:color="auto"/>
              <w:left w:val="single" w:sz="4" w:space="0" w:color="auto"/>
              <w:bottom w:val="single" w:sz="4" w:space="0" w:color="auto"/>
              <w:right w:val="single" w:sz="4" w:space="0" w:color="auto"/>
            </w:tcBorders>
          </w:tcPr>
          <w:p w:rsidR="00D42357" w:rsidRDefault="00D42357" w:rsidP="00D23770">
            <w:pPr>
              <w:pStyle w:val="TAL"/>
              <w:rPr>
                <w:bCs/>
              </w:rPr>
            </w:pPr>
            <w:r>
              <w:rPr>
                <w:bCs/>
              </w:rPr>
              <w:t>Spatial relation for SRS for positioning based on CSI-RS from the serving cell</w:t>
            </w:r>
          </w:p>
        </w:tc>
        <w:tc>
          <w:tcPr>
            <w:tcW w:w="3506" w:type="dxa"/>
            <w:tcBorders>
              <w:top w:val="single" w:sz="4" w:space="0" w:color="auto"/>
              <w:left w:val="single" w:sz="4" w:space="0" w:color="auto"/>
              <w:bottom w:val="single" w:sz="4" w:space="0" w:color="auto"/>
              <w:right w:val="single" w:sz="4" w:space="0" w:color="auto"/>
            </w:tcBorders>
            <w:shd w:val="clear" w:color="auto" w:fill="auto"/>
          </w:tcPr>
          <w:p w:rsidR="00D42357" w:rsidRPr="004628AD" w:rsidRDefault="00D42357" w:rsidP="0034638E">
            <w:pPr>
              <w:pStyle w:val="TAL"/>
              <w:numPr>
                <w:ilvl w:val="0"/>
                <w:numId w:val="55"/>
              </w:numPr>
              <w:rPr>
                <w:rFonts w:asciiTheme="majorHAnsi" w:hAnsiTheme="majorHAnsi" w:cstheme="majorHAnsi"/>
                <w:szCs w:val="18"/>
              </w:rPr>
            </w:pPr>
            <w:r w:rsidRPr="004628AD">
              <w:rPr>
                <w:rFonts w:asciiTheme="majorHAnsi" w:hAnsiTheme="majorHAnsi" w:cstheme="majorHAnsi"/>
                <w:szCs w:val="18"/>
              </w:rPr>
              <w:t>Spatial relation for SRS for positioning based on CSI-RS from the serving cell</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42357" w:rsidRPr="00AE4EB4" w:rsidRDefault="00D42357"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lang w:eastAsia="en-US"/>
              </w:rPr>
              <w:t>Per band</w:t>
            </w:r>
          </w:p>
          <w:p w:rsidR="00D42357" w:rsidRPr="00AE4EB4" w:rsidRDefault="00D42357" w:rsidP="00D23770">
            <w:pPr>
              <w:pStyle w:val="af4"/>
              <w:ind w:left="176" w:firstLineChars="0" w:firstLine="0"/>
              <w:rPr>
                <w:rFonts w:ascii="Arial" w:hAnsi="Arial" w:cs="Arial"/>
                <w:color w:val="0000FF"/>
                <w:sz w:val="18"/>
                <w:szCs w:val="18"/>
                <w:lang w:eastAsia="en-US"/>
              </w:rPr>
            </w:pPr>
          </w:p>
        </w:tc>
      </w:tr>
      <w:tr w:rsidR="00D42357" w:rsidRPr="004628AD" w:rsidTr="00230DE8">
        <w:trPr>
          <w:trHeight w:val="20"/>
        </w:trPr>
        <w:tc>
          <w:tcPr>
            <w:tcW w:w="1126" w:type="dxa"/>
            <w:tcBorders>
              <w:top w:val="single" w:sz="4" w:space="0" w:color="auto"/>
              <w:left w:val="single" w:sz="4" w:space="0" w:color="auto"/>
              <w:bottom w:val="single" w:sz="4" w:space="0" w:color="auto"/>
              <w:right w:val="single" w:sz="4" w:space="0" w:color="auto"/>
            </w:tcBorders>
          </w:tcPr>
          <w:p w:rsidR="00D42357" w:rsidRDefault="00D42357" w:rsidP="00D23770">
            <w:pPr>
              <w:pStyle w:val="TAL"/>
              <w:spacing w:line="256" w:lineRule="auto"/>
            </w:pPr>
            <w:r>
              <w:t>13. NR Positioning</w:t>
            </w:r>
          </w:p>
        </w:tc>
        <w:tc>
          <w:tcPr>
            <w:tcW w:w="709" w:type="dxa"/>
            <w:tcBorders>
              <w:top w:val="single" w:sz="4" w:space="0" w:color="auto"/>
              <w:left w:val="single" w:sz="4" w:space="0" w:color="auto"/>
              <w:bottom w:val="single" w:sz="4" w:space="0" w:color="auto"/>
              <w:right w:val="single" w:sz="4" w:space="0" w:color="auto"/>
            </w:tcBorders>
          </w:tcPr>
          <w:p w:rsidR="00D42357" w:rsidRDefault="00D42357" w:rsidP="00D23770">
            <w:pPr>
              <w:pStyle w:val="TAL"/>
              <w:rPr>
                <w:bCs/>
              </w:rPr>
            </w:pPr>
            <w:r>
              <w:rPr>
                <w:bCs/>
              </w:rPr>
              <w:t>13-10b</w:t>
            </w:r>
          </w:p>
        </w:tc>
        <w:tc>
          <w:tcPr>
            <w:tcW w:w="1571" w:type="dxa"/>
            <w:tcBorders>
              <w:top w:val="single" w:sz="4" w:space="0" w:color="auto"/>
              <w:left w:val="single" w:sz="4" w:space="0" w:color="auto"/>
              <w:bottom w:val="single" w:sz="4" w:space="0" w:color="auto"/>
              <w:right w:val="single" w:sz="4" w:space="0" w:color="auto"/>
            </w:tcBorders>
          </w:tcPr>
          <w:p w:rsidR="00D42357" w:rsidRDefault="00D42357" w:rsidP="00D23770">
            <w:pPr>
              <w:pStyle w:val="TAL"/>
              <w:rPr>
                <w:bCs/>
              </w:rPr>
            </w:pPr>
            <w:r>
              <w:rPr>
                <w:bCs/>
              </w:rPr>
              <w:t>Spatial relation for SRS for positioning based on PRS from the serving cell</w:t>
            </w:r>
          </w:p>
        </w:tc>
        <w:tc>
          <w:tcPr>
            <w:tcW w:w="3506" w:type="dxa"/>
            <w:tcBorders>
              <w:top w:val="single" w:sz="4" w:space="0" w:color="auto"/>
              <w:left w:val="single" w:sz="4" w:space="0" w:color="auto"/>
              <w:bottom w:val="single" w:sz="4" w:space="0" w:color="auto"/>
              <w:right w:val="single" w:sz="4" w:space="0" w:color="auto"/>
            </w:tcBorders>
            <w:shd w:val="clear" w:color="auto" w:fill="auto"/>
          </w:tcPr>
          <w:p w:rsidR="00D42357" w:rsidRPr="004628AD" w:rsidRDefault="00D42357" w:rsidP="0034638E">
            <w:pPr>
              <w:pStyle w:val="TAL"/>
              <w:numPr>
                <w:ilvl w:val="0"/>
                <w:numId w:val="56"/>
              </w:numPr>
              <w:rPr>
                <w:rFonts w:asciiTheme="majorHAnsi" w:hAnsiTheme="majorHAnsi" w:cstheme="majorHAnsi"/>
                <w:szCs w:val="18"/>
              </w:rPr>
            </w:pPr>
            <w:r w:rsidRPr="004628AD">
              <w:rPr>
                <w:rFonts w:asciiTheme="majorHAnsi" w:hAnsiTheme="majorHAnsi" w:cstheme="majorHAnsi"/>
                <w:szCs w:val="18"/>
              </w:rPr>
              <w:t>Spatial relation for SRS for positioning based on PRS from the serving cell</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42357" w:rsidRPr="00AE4EB4" w:rsidRDefault="00D42357"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lang w:eastAsia="en-US"/>
              </w:rPr>
              <w:t>Per band</w:t>
            </w:r>
          </w:p>
          <w:p w:rsidR="00D42357" w:rsidRPr="00AE4EB4" w:rsidRDefault="00D42357" w:rsidP="00D23770">
            <w:pPr>
              <w:pStyle w:val="af4"/>
              <w:ind w:left="176" w:firstLineChars="0" w:firstLine="0"/>
              <w:rPr>
                <w:rFonts w:ascii="Arial" w:hAnsi="Arial" w:cs="Arial"/>
                <w:color w:val="0000FF"/>
                <w:sz w:val="18"/>
                <w:szCs w:val="18"/>
                <w:lang w:eastAsia="en-US"/>
              </w:rPr>
            </w:pPr>
          </w:p>
        </w:tc>
      </w:tr>
      <w:tr w:rsidR="00D42357" w:rsidRPr="004628AD" w:rsidTr="00230DE8">
        <w:trPr>
          <w:trHeight w:val="765"/>
        </w:trPr>
        <w:tc>
          <w:tcPr>
            <w:tcW w:w="1126" w:type="dxa"/>
            <w:tcBorders>
              <w:top w:val="single" w:sz="4" w:space="0" w:color="auto"/>
              <w:left w:val="single" w:sz="4" w:space="0" w:color="auto"/>
              <w:bottom w:val="single" w:sz="4" w:space="0" w:color="auto"/>
              <w:right w:val="single" w:sz="4" w:space="0" w:color="auto"/>
            </w:tcBorders>
          </w:tcPr>
          <w:p w:rsidR="00D42357" w:rsidRDefault="00D42357" w:rsidP="00D23770">
            <w:pPr>
              <w:pStyle w:val="TAL"/>
              <w:spacing w:line="256" w:lineRule="auto"/>
            </w:pPr>
            <w:r>
              <w:t>13. NR Positioning</w:t>
            </w:r>
          </w:p>
        </w:tc>
        <w:tc>
          <w:tcPr>
            <w:tcW w:w="709" w:type="dxa"/>
            <w:tcBorders>
              <w:top w:val="single" w:sz="4" w:space="0" w:color="auto"/>
              <w:left w:val="single" w:sz="4" w:space="0" w:color="auto"/>
              <w:bottom w:val="single" w:sz="4" w:space="0" w:color="auto"/>
              <w:right w:val="single" w:sz="4" w:space="0" w:color="auto"/>
            </w:tcBorders>
          </w:tcPr>
          <w:p w:rsidR="00D42357" w:rsidRDefault="00D42357" w:rsidP="00D23770">
            <w:pPr>
              <w:pStyle w:val="TAL"/>
              <w:rPr>
                <w:bCs/>
              </w:rPr>
            </w:pPr>
            <w:r>
              <w:rPr>
                <w:bCs/>
              </w:rPr>
              <w:t>13-10c</w:t>
            </w:r>
          </w:p>
        </w:tc>
        <w:tc>
          <w:tcPr>
            <w:tcW w:w="1571" w:type="dxa"/>
            <w:tcBorders>
              <w:top w:val="single" w:sz="4" w:space="0" w:color="auto"/>
              <w:left w:val="single" w:sz="4" w:space="0" w:color="auto"/>
              <w:bottom w:val="single" w:sz="4" w:space="0" w:color="auto"/>
              <w:right w:val="single" w:sz="4" w:space="0" w:color="auto"/>
            </w:tcBorders>
          </w:tcPr>
          <w:p w:rsidR="00D42357" w:rsidRDefault="00D42357" w:rsidP="00D23770">
            <w:pPr>
              <w:pStyle w:val="TAL"/>
              <w:rPr>
                <w:bCs/>
              </w:rPr>
            </w:pPr>
            <w:r>
              <w:rPr>
                <w:bCs/>
              </w:rPr>
              <w:t>Spatial relation for SRS for positioning based on SRS</w:t>
            </w:r>
          </w:p>
        </w:tc>
        <w:tc>
          <w:tcPr>
            <w:tcW w:w="3506" w:type="dxa"/>
            <w:tcBorders>
              <w:top w:val="single" w:sz="4" w:space="0" w:color="auto"/>
              <w:left w:val="single" w:sz="4" w:space="0" w:color="auto"/>
              <w:bottom w:val="single" w:sz="4" w:space="0" w:color="auto"/>
              <w:right w:val="single" w:sz="4" w:space="0" w:color="auto"/>
            </w:tcBorders>
            <w:shd w:val="clear" w:color="auto" w:fill="auto"/>
          </w:tcPr>
          <w:p w:rsidR="00D42357" w:rsidRPr="004628AD" w:rsidRDefault="00D42357" w:rsidP="0034638E">
            <w:pPr>
              <w:pStyle w:val="TAL"/>
              <w:numPr>
                <w:ilvl w:val="0"/>
                <w:numId w:val="57"/>
              </w:numPr>
              <w:rPr>
                <w:rFonts w:asciiTheme="majorHAnsi" w:hAnsiTheme="majorHAnsi" w:cstheme="majorHAnsi"/>
                <w:szCs w:val="18"/>
              </w:rPr>
            </w:pPr>
            <w:r w:rsidRPr="004628AD">
              <w:rPr>
                <w:rFonts w:asciiTheme="majorHAnsi" w:hAnsiTheme="majorHAnsi" w:cstheme="majorHAnsi"/>
                <w:szCs w:val="18"/>
              </w:rPr>
              <w:t>Spatial relation for SRS for positioning based on SRS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42357" w:rsidRPr="00AE4EB4" w:rsidRDefault="00D42357"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lang w:eastAsia="en-US"/>
              </w:rPr>
              <w:t>Per band</w:t>
            </w:r>
          </w:p>
          <w:p w:rsidR="00D42357" w:rsidRPr="00AE4EB4" w:rsidRDefault="00D42357" w:rsidP="00D23770">
            <w:pPr>
              <w:pStyle w:val="af4"/>
              <w:ind w:left="176" w:firstLineChars="0" w:firstLine="0"/>
              <w:rPr>
                <w:rFonts w:ascii="Arial" w:hAnsi="Arial" w:cs="Arial"/>
                <w:color w:val="0000FF"/>
                <w:sz w:val="18"/>
                <w:szCs w:val="18"/>
                <w:lang w:eastAsia="en-US"/>
              </w:rPr>
            </w:pPr>
          </w:p>
        </w:tc>
      </w:tr>
      <w:tr w:rsidR="00D42357" w:rsidRPr="004628AD" w:rsidTr="00230DE8">
        <w:trPr>
          <w:trHeight w:val="20"/>
        </w:trPr>
        <w:tc>
          <w:tcPr>
            <w:tcW w:w="1126" w:type="dxa"/>
            <w:tcBorders>
              <w:top w:val="single" w:sz="4" w:space="0" w:color="auto"/>
              <w:left w:val="single" w:sz="4" w:space="0" w:color="auto"/>
              <w:bottom w:val="single" w:sz="4" w:space="0" w:color="auto"/>
              <w:right w:val="single" w:sz="4" w:space="0" w:color="auto"/>
            </w:tcBorders>
          </w:tcPr>
          <w:p w:rsidR="00D42357" w:rsidRDefault="00D42357" w:rsidP="00D23770">
            <w:pPr>
              <w:pStyle w:val="TAL"/>
              <w:spacing w:line="256" w:lineRule="auto"/>
            </w:pPr>
            <w:r>
              <w:t>13. NR Positioning</w:t>
            </w:r>
          </w:p>
        </w:tc>
        <w:tc>
          <w:tcPr>
            <w:tcW w:w="709" w:type="dxa"/>
            <w:tcBorders>
              <w:top w:val="single" w:sz="4" w:space="0" w:color="auto"/>
              <w:left w:val="single" w:sz="4" w:space="0" w:color="auto"/>
              <w:bottom w:val="single" w:sz="4" w:space="0" w:color="auto"/>
              <w:right w:val="single" w:sz="4" w:space="0" w:color="auto"/>
            </w:tcBorders>
          </w:tcPr>
          <w:p w:rsidR="00D42357" w:rsidRDefault="00D42357" w:rsidP="00D23770">
            <w:pPr>
              <w:pStyle w:val="TAL"/>
              <w:rPr>
                <w:bCs/>
              </w:rPr>
            </w:pPr>
            <w:r>
              <w:rPr>
                <w:bCs/>
              </w:rPr>
              <w:t>13-10d</w:t>
            </w:r>
          </w:p>
        </w:tc>
        <w:tc>
          <w:tcPr>
            <w:tcW w:w="1571" w:type="dxa"/>
            <w:tcBorders>
              <w:top w:val="single" w:sz="4" w:space="0" w:color="auto"/>
              <w:left w:val="single" w:sz="4" w:space="0" w:color="auto"/>
              <w:bottom w:val="single" w:sz="4" w:space="0" w:color="auto"/>
              <w:right w:val="single" w:sz="4" w:space="0" w:color="auto"/>
            </w:tcBorders>
          </w:tcPr>
          <w:p w:rsidR="00D42357" w:rsidRDefault="00D42357" w:rsidP="00D23770">
            <w:pPr>
              <w:pStyle w:val="TAL"/>
              <w:rPr>
                <w:bCs/>
              </w:rPr>
            </w:pPr>
            <w:r>
              <w:rPr>
                <w:bCs/>
              </w:rPr>
              <w:t xml:space="preserve">Spatial relation for SRS for </w:t>
            </w:r>
            <w:r>
              <w:rPr>
                <w:bCs/>
              </w:rPr>
              <w:lastRenderedPageBreak/>
              <w:t>positioning based on SSB from the neighbouring cell</w:t>
            </w:r>
          </w:p>
        </w:tc>
        <w:tc>
          <w:tcPr>
            <w:tcW w:w="3506" w:type="dxa"/>
            <w:tcBorders>
              <w:top w:val="single" w:sz="4" w:space="0" w:color="auto"/>
              <w:left w:val="single" w:sz="4" w:space="0" w:color="auto"/>
              <w:bottom w:val="single" w:sz="4" w:space="0" w:color="auto"/>
              <w:right w:val="single" w:sz="4" w:space="0" w:color="auto"/>
            </w:tcBorders>
            <w:shd w:val="clear" w:color="auto" w:fill="auto"/>
          </w:tcPr>
          <w:p w:rsidR="00D42357" w:rsidRPr="004628AD" w:rsidRDefault="00D42357" w:rsidP="0034638E">
            <w:pPr>
              <w:pStyle w:val="TAL"/>
              <w:numPr>
                <w:ilvl w:val="0"/>
                <w:numId w:val="58"/>
              </w:numPr>
              <w:rPr>
                <w:rFonts w:asciiTheme="majorHAnsi" w:hAnsiTheme="majorHAnsi" w:cstheme="majorHAnsi"/>
                <w:szCs w:val="18"/>
              </w:rPr>
            </w:pPr>
            <w:r w:rsidRPr="004628AD">
              <w:rPr>
                <w:rFonts w:asciiTheme="majorHAnsi" w:hAnsiTheme="majorHAnsi" w:cstheme="majorHAnsi"/>
                <w:szCs w:val="18"/>
              </w:rPr>
              <w:lastRenderedPageBreak/>
              <w:t xml:space="preserve">Spatial relation for SRS for positioning based on SSB from the </w:t>
            </w:r>
            <w:r w:rsidRPr="004628AD">
              <w:rPr>
                <w:rFonts w:asciiTheme="majorHAnsi" w:hAnsiTheme="majorHAnsi" w:cstheme="majorHAnsi"/>
                <w:szCs w:val="18"/>
              </w:rPr>
              <w:lastRenderedPageBreak/>
              <w:t>neighbouring cell</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42357" w:rsidRPr="00AE4EB4" w:rsidRDefault="00D42357"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lang w:eastAsia="en-US"/>
              </w:rPr>
              <w:lastRenderedPageBreak/>
              <w:t>Per band</w:t>
            </w:r>
          </w:p>
          <w:p w:rsidR="00D42357" w:rsidRPr="00AE4EB4" w:rsidRDefault="00D42357" w:rsidP="00D23770">
            <w:pPr>
              <w:pStyle w:val="af4"/>
              <w:ind w:left="176" w:firstLineChars="0" w:firstLine="0"/>
              <w:rPr>
                <w:rFonts w:ascii="Arial" w:hAnsi="Arial" w:cs="Arial"/>
                <w:color w:val="0000FF"/>
                <w:sz w:val="18"/>
                <w:szCs w:val="18"/>
                <w:lang w:eastAsia="en-US"/>
              </w:rPr>
            </w:pPr>
          </w:p>
        </w:tc>
      </w:tr>
      <w:tr w:rsidR="00D42357" w:rsidRPr="004628AD" w:rsidTr="00230DE8">
        <w:trPr>
          <w:trHeight w:val="20"/>
        </w:trPr>
        <w:tc>
          <w:tcPr>
            <w:tcW w:w="1126" w:type="dxa"/>
            <w:tcBorders>
              <w:top w:val="single" w:sz="4" w:space="0" w:color="auto"/>
              <w:left w:val="single" w:sz="4" w:space="0" w:color="auto"/>
              <w:bottom w:val="single" w:sz="4" w:space="0" w:color="auto"/>
              <w:right w:val="single" w:sz="4" w:space="0" w:color="auto"/>
            </w:tcBorders>
          </w:tcPr>
          <w:p w:rsidR="00D42357" w:rsidRDefault="00D42357" w:rsidP="00D23770">
            <w:pPr>
              <w:pStyle w:val="TAL"/>
              <w:spacing w:line="256" w:lineRule="auto"/>
            </w:pPr>
            <w:r>
              <w:lastRenderedPageBreak/>
              <w:t>13. NR Positioning</w:t>
            </w:r>
          </w:p>
        </w:tc>
        <w:tc>
          <w:tcPr>
            <w:tcW w:w="709" w:type="dxa"/>
            <w:tcBorders>
              <w:top w:val="single" w:sz="4" w:space="0" w:color="auto"/>
              <w:left w:val="single" w:sz="4" w:space="0" w:color="auto"/>
              <w:bottom w:val="single" w:sz="4" w:space="0" w:color="auto"/>
              <w:right w:val="single" w:sz="4" w:space="0" w:color="auto"/>
            </w:tcBorders>
          </w:tcPr>
          <w:p w:rsidR="00D42357" w:rsidRDefault="00D42357" w:rsidP="00D23770">
            <w:pPr>
              <w:pStyle w:val="TAL"/>
              <w:rPr>
                <w:bCs/>
              </w:rPr>
            </w:pPr>
            <w:r>
              <w:rPr>
                <w:bCs/>
              </w:rPr>
              <w:t>13-10e</w:t>
            </w:r>
          </w:p>
        </w:tc>
        <w:tc>
          <w:tcPr>
            <w:tcW w:w="1571" w:type="dxa"/>
            <w:tcBorders>
              <w:top w:val="single" w:sz="4" w:space="0" w:color="auto"/>
              <w:left w:val="single" w:sz="4" w:space="0" w:color="auto"/>
              <w:bottom w:val="single" w:sz="4" w:space="0" w:color="auto"/>
              <w:right w:val="single" w:sz="4" w:space="0" w:color="auto"/>
            </w:tcBorders>
          </w:tcPr>
          <w:p w:rsidR="00D42357" w:rsidRDefault="00D42357" w:rsidP="00D23770">
            <w:pPr>
              <w:pStyle w:val="TAL"/>
              <w:rPr>
                <w:bCs/>
              </w:rPr>
            </w:pPr>
            <w:r>
              <w:rPr>
                <w:bCs/>
              </w:rPr>
              <w:t>Spatial relation for SRS for positioning based on PRS from the neighbouring cell</w:t>
            </w:r>
          </w:p>
        </w:tc>
        <w:tc>
          <w:tcPr>
            <w:tcW w:w="3506" w:type="dxa"/>
            <w:tcBorders>
              <w:top w:val="single" w:sz="4" w:space="0" w:color="auto"/>
              <w:left w:val="single" w:sz="4" w:space="0" w:color="auto"/>
              <w:bottom w:val="single" w:sz="4" w:space="0" w:color="auto"/>
              <w:right w:val="single" w:sz="4" w:space="0" w:color="auto"/>
            </w:tcBorders>
            <w:shd w:val="clear" w:color="auto" w:fill="auto"/>
          </w:tcPr>
          <w:p w:rsidR="00D42357" w:rsidRPr="004628AD" w:rsidRDefault="00D42357" w:rsidP="0034638E">
            <w:pPr>
              <w:pStyle w:val="TAL"/>
              <w:numPr>
                <w:ilvl w:val="0"/>
                <w:numId w:val="59"/>
              </w:numPr>
              <w:rPr>
                <w:rFonts w:asciiTheme="majorHAnsi" w:hAnsiTheme="majorHAnsi" w:cstheme="majorHAnsi"/>
                <w:szCs w:val="18"/>
              </w:rPr>
            </w:pPr>
            <w:r w:rsidRPr="004628AD">
              <w:rPr>
                <w:rFonts w:asciiTheme="majorHAnsi" w:hAnsiTheme="majorHAnsi" w:cstheme="majorHAnsi"/>
                <w:szCs w:val="18"/>
              </w:rPr>
              <w:t>Spatial relation for SRS for positioning based on PRS from the neighbouring cell</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42357" w:rsidRPr="00AE4EB4" w:rsidRDefault="00D42357"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lang w:eastAsia="en-US"/>
              </w:rPr>
              <w:t>Per band</w:t>
            </w:r>
          </w:p>
          <w:p w:rsidR="00D42357" w:rsidRPr="00AE4EB4" w:rsidRDefault="00D42357" w:rsidP="00D23770">
            <w:pPr>
              <w:pStyle w:val="af4"/>
              <w:ind w:left="176" w:firstLineChars="0" w:firstLine="0"/>
              <w:rPr>
                <w:rFonts w:ascii="Arial" w:hAnsi="Arial" w:cs="Arial"/>
                <w:color w:val="0000FF"/>
                <w:sz w:val="18"/>
                <w:szCs w:val="18"/>
                <w:lang w:eastAsia="en-US"/>
              </w:rPr>
            </w:pPr>
          </w:p>
        </w:tc>
      </w:tr>
      <w:tr w:rsidR="00D42357" w:rsidRPr="0031657C" w:rsidTr="00D42357">
        <w:trPr>
          <w:trHeight w:val="20"/>
        </w:trPr>
        <w:tc>
          <w:tcPr>
            <w:tcW w:w="1126" w:type="dxa"/>
            <w:tcBorders>
              <w:top w:val="single" w:sz="4" w:space="0" w:color="auto"/>
              <w:left w:val="single" w:sz="4" w:space="0" w:color="auto"/>
              <w:bottom w:val="single" w:sz="4" w:space="0" w:color="auto"/>
              <w:right w:val="single" w:sz="4" w:space="0" w:color="auto"/>
            </w:tcBorders>
            <w:shd w:val="clear" w:color="auto" w:fill="FFFF00"/>
          </w:tcPr>
          <w:p w:rsidR="00D42357" w:rsidRDefault="00D42357" w:rsidP="00D23770">
            <w:pPr>
              <w:pStyle w:val="TAL"/>
              <w:spacing w:line="256" w:lineRule="auto"/>
            </w:pPr>
            <w:r>
              <w:t>13. NR Positioning</w:t>
            </w: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D42357" w:rsidRPr="00AD3848" w:rsidRDefault="00D42357" w:rsidP="00D23770">
            <w:pPr>
              <w:pStyle w:val="TAL"/>
              <w:rPr>
                <w:bCs/>
                <w:highlight w:val="yellow"/>
              </w:rPr>
            </w:pPr>
            <w:r w:rsidRPr="00AD3848">
              <w:rPr>
                <w:bCs/>
                <w:highlight w:val="yellow"/>
              </w:rPr>
              <w:t>[13-10f]</w:t>
            </w:r>
          </w:p>
        </w:tc>
        <w:tc>
          <w:tcPr>
            <w:tcW w:w="1571" w:type="dxa"/>
            <w:tcBorders>
              <w:top w:val="single" w:sz="4" w:space="0" w:color="auto"/>
              <w:left w:val="single" w:sz="4" w:space="0" w:color="auto"/>
              <w:bottom w:val="single" w:sz="4" w:space="0" w:color="auto"/>
              <w:right w:val="single" w:sz="4" w:space="0" w:color="auto"/>
            </w:tcBorders>
            <w:shd w:val="clear" w:color="auto" w:fill="FFFF00"/>
          </w:tcPr>
          <w:p w:rsidR="00D42357" w:rsidRPr="00AD3848" w:rsidRDefault="00D42357" w:rsidP="00D23770">
            <w:pPr>
              <w:pStyle w:val="TAL"/>
              <w:rPr>
                <w:bCs/>
                <w:highlight w:val="yellow"/>
              </w:rPr>
            </w:pPr>
            <w:r w:rsidRPr="00AD3848">
              <w:rPr>
                <w:bCs/>
                <w:highlight w:val="yellow"/>
              </w:rPr>
              <w:t>[Spatial relation maintenance]</w:t>
            </w:r>
          </w:p>
        </w:tc>
        <w:tc>
          <w:tcPr>
            <w:tcW w:w="3506" w:type="dxa"/>
            <w:tcBorders>
              <w:top w:val="single" w:sz="4" w:space="0" w:color="auto"/>
              <w:left w:val="single" w:sz="4" w:space="0" w:color="auto"/>
              <w:bottom w:val="single" w:sz="4" w:space="0" w:color="auto"/>
              <w:right w:val="single" w:sz="4" w:space="0" w:color="auto"/>
            </w:tcBorders>
            <w:shd w:val="clear" w:color="auto" w:fill="FFFF00"/>
          </w:tcPr>
          <w:p w:rsidR="00D42357" w:rsidRPr="00AD3848" w:rsidRDefault="00D42357" w:rsidP="0034638E">
            <w:pPr>
              <w:pStyle w:val="TAL"/>
              <w:numPr>
                <w:ilvl w:val="0"/>
                <w:numId w:val="61"/>
              </w:numPr>
              <w:rPr>
                <w:rFonts w:asciiTheme="majorHAnsi" w:hAnsiTheme="majorHAnsi" w:cstheme="majorHAnsi"/>
                <w:szCs w:val="18"/>
                <w:highlight w:val="yellow"/>
              </w:rPr>
            </w:pPr>
            <w:r w:rsidRPr="00AD3848">
              <w:rPr>
                <w:rFonts w:asciiTheme="majorHAnsi" w:hAnsiTheme="majorHAnsi" w:cstheme="majorHAnsi"/>
                <w:szCs w:val="18"/>
                <w:highlight w:val="yellow"/>
              </w:rPr>
              <w:t>[Component 1: Max Number of maintained spatial relations for all the SRS resource sets for positioning across all serving cells in addition to the spatial relations maintained spatial relations per serving cell for the PUSCH/PUCCH/SRS transmissions.</w:t>
            </w:r>
          </w:p>
          <w:p w:rsidR="00D42357" w:rsidRPr="00620F46" w:rsidRDefault="00D42357" w:rsidP="00230DE8">
            <w:pPr>
              <w:pStyle w:val="af4"/>
              <w:ind w:left="360" w:firstLine="360"/>
              <w:rPr>
                <w:rFonts w:asciiTheme="majorHAnsi" w:hAnsiTheme="majorHAnsi" w:cstheme="majorHAnsi"/>
                <w:sz w:val="18"/>
                <w:szCs w:val="18"/>
                <w:highlight w:val="yellow"/>
                <w:lang w:eastAsia="en-US"/>
              </w:rPr>
            </w:pPr>
            <w:r w:rsidRPr="00620F46">
              <w:rPr>
                <w:rFonts w:asciiTheme="majorHAnsi" w:hAnsiTheme="majorHAnsi" w:cstheme="majorHAnsi"/>
                <w:sz w:val="18"/>
                <w:szCs w:val="18"/>
                <w:highlight w:val="yellow"/>
                <w:lang w:eastAsia="en-US"/>
              </w:rPr>
              <w:t>Values = {0,1,2,4,8,16}]</w:t>
            </w:r>
          </w:p>
          <w:p w:rsidR="00D42357" w:rsidRPr="00AD3848" w:rsidRDefault="00D42357" w:rsidP="0034638E">
            <w:pPr>
              <w:pStyle w:val="TAL"/>
              <w:numPr>
                <w:ilvl w:val="0"/>
                <w:numId w:val="61"/>
              </w:numPr>
              <w:rPr>
                <w:rFonts w:asciiTheme="majorHAnsi" w:hAnsiTheme="majorHAnsi" w:cstheme="majorHAnsi"/>
                <w:szCs w:val="18"/>
                <w:highlight w:val="yellow"/>
              </w:rPr>
            </w:pPr>
            <w:r w:rsidRPr="00AD3848">
              <w:rPr>
                <w:rFonts w:asciiTheme="majorHAnsi" w:hAnsiTheme="majorHAnsi" w:cstheme="majorHAnsi"/>
                <w:szCs w:val="18"/>
                <w:highlight w:val="yellow"/>
              </w:rPr>
              <w:t>[Component 2: Max Number of maintained spatial relations for all the SRS resource sets for positioning per serving cell in addition to the spatial relations maintained spatial relations per serving cell for the PUSCH/PUCCH/SRS transmissions.</w:t>
            </w:r>
          </w:p>
          <w:p w:rsidR="00D42357" w:rsidRPr="00AD3848" w:rsidRDefault="00D42357" w:rsidP="00230DE8">
            <w:pPr>
              <w:pStyle w:val="af4"/>
              <w:ind w:left="360" w:firstLine="360"/>
              <w:rPr>
                <w:rFonts w:asciiTheme="majorHAnsi" w:hAnsiTheme="majorHAnsi" w:cstheme="majorHAnsi"/>
                <w:szCs w:val="18"/>
                <w:highlight w:val="yellow"/>
              </w:rPr>
            </w:pPr>
            <w:r w:rsidRPr="00620F46">
              <w:rPr>
                <w:rFonts w:asciiTheme="majorHAnsi" w:hAnsiTheme="majorHAnsi" w:cstheme="majorHAnsi"/>
                <w:sz w:val="18"/>
                <w:szCs w:val="18"/>
                <w:highlight w:val="yellow"/>
                <w:lang w:eastAsia="en-US"/>
              </w:rPr>
              <w:t>Values = {0,1,2,4,8,16}]</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42357" w:rsidRPr="00AE4EB4" w:rsidRDefault="00D42357"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lang w:eastAsia="en-US"/>
              </w:rPr>
              <w:t>Per band</w:t>
            </w:r>
          </w:p>
          <w:p w:rsidR="00D42357" w:rsidRPr="00AE4EB4" w:rsidRDefault="00D42357"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lang w:eastAsia="en-US"/>
              </w:rPr>
              <w:t>Support to add Component 1 and 2.</w:t>
            </w:r>
          </w:p>
          <w:p w:rsidR="00D42357" w:rsidRPr="00AE4EB4" w:rsidRDefault="00D42357" w:rsidP="00D23770">
            <w:pPr>
              <w:pStyle w:val="af4"/>
              <w:ind w:left="176" w:firstLineChars="0" w:firstLine="0"/>
              <w:rPr>
                <w:rFonts w:ascii="Arial" w:hAnsi="Arial" w:cs="Arial"/>
                <w:color w:val="0000FF"/>
                <w:sz w:val="18"/>
                <w:szCs w:val="18"/>
                <w:lang w:eastAsia="en-US"/>
              </w:rPr>
            </w:pPr>
          </w:p>
        </w:tc>
      </w:tr>
      <w:tr w:rsidR="00210525" w:rsidRPr="0031657C" w:rsidTr="00D42357">
        <w:trPr>
          <w:trHeight w:val="20"/>
        </w:trPr>
        <w:tc>
          <w:tcPr>
            <w:tcW w:w="1126" w:type="dxa"/>
            <w:tcBorders>
              <w:top w:val="single" w:sz="4" w:space="0" w:color="auto"/>
              <w:left w:val="single" w:sz="4" w:space="0" w:color="auto"/>
              <w:bottom w:val="single" w:sz="4" w:space="0" w:color="auto"/>
              <w:right w:val="single" w:sz="4" w:space="0" w:color="auto"/>
            </w:tcBorders>
          </w:tcPr>
          <w:p w:rsidR="00210525" w:rsidRDefault="00210525" w:rsidP="00D23770">
            <w:pPr>
              <w:pStyle w:val="TAL"/>
              <w:spacing w:line="256" w:lineRule="auto"/>
            </w:pPr>
            <w:r w:rsidRPr="00233404">
              <w:t>13. NR Positioning</w:t>
            </w:r>
          </w:p>
        </w:tc>
        <w:tc>
          <w:tcPr>
            <w:tcW w:w="709" w:type="dxa"/>
            <w:tcBorders>
              <w:top w:val="single" w:sz="4" w:space="0" w:color="auto"/>
              <w:left w:val="single" w:sz="4" w:space="0" w:color="auto"/>
              <w:bottom w:val="single" w:sz="4" w:space="0" w:color="auto"/>
              <w:right w:val="single" w:sz="4" w:space="0" w:color="auto"/>
            </w:tcBorders>
          </w:tcPr>
          <w:p w:rsidR="00210525" w:rsidRPr="004F67D2" w:rsidRDefault="00210525" w:rsidP="00D23770">
            <w:pPr>
              <w:pStyle w:val="TAL"/>
              <w:rPr>
                <w:bCs/>
              </w:rPr>
            </w:pPr>
            <w:r w:rsidRPr="00233404">
              <w:rPr>
                <w:bCs/>
              </w:rPr>
              <w:t>13-</w:t>
            </w:r>
            <w:r>
              <w:rPr>
                <w:bCs/>
              </w:rPr>
              <w:t>11a</w:t>
            </w:r>
          </w:p>
        </w:tc>
        <w:tc>
          <w:tcPr>
            <w:tcW w:w="1571" w:type="dxa"/>
            <w:tcBorders>
              <w:top w:val="single" w:sz="4" w:space="0" w:color="auto"/>
              <w:left w:val="single" w:sz="4" w:space="0" w:color="auto"/>
              <w:bottom w:val="single" w:sz="4" w:space="0" w:color="auto"/>
              <w:right w:val="single" w:sz="4" w:space="0" w:color="auto"/>
            </w:tcBorders>
          </w:tcPr>
          <w:p w:rsidR="00210525" w:rsidRPr="004F67D2" w:rsidRDefault="00210525" w:rsidP="00D23770">
            <w:pPr>
              <w:pStyle w:val="TAL"/>
              <w:rPr>
                <w:bCs/>
              </w:rPr>
            </w:pPr>
            <w:r w:rsidRPr="00181BB7">
              <w:rPr>
                <w:bCs/>
              </w:rPr>
              <w:t>Inter-frequency measurement for Multi-RTT</w:t>
            </w:r>
          </w:p>
        </w:tc>
        <w:tc>
          <w:tcPr>
            <w:tcW w:w="3506" w:type="dxa"/>
            <w:tcBorders>
              <w:top w:val="single" w:sz="4" w:space="0" w:color="auto"/>
              <w:left w:val="single" w:sz="4" w:space="0" w:color="auto"/>
              <w:bottom w:val="single" w:sz="4" w:space="0" w:color="auto"/>
              <w:right w:val="single" w:sz="4" w:space="0" w:color="auto"/>
            </w:tcBorders>
          </w:tcPr>
          <w:p w:rsidR="00210525" w:rsidRPr="004F67D2" w:rsidRDefault="00210525" w:rsidP="0034638E">
            <w:pPr>
              <w:pStyle w:val="TAL"/>
              <w:numPr>
                <w:ilvl w:val="0"/>
                <w:numId w:val="63"/>
              </w:numPr>
              <w:rPr>
                <w:rFonts w:asciiTheme="majorHAnsi" w:hAnsiTheme="majorHAnsi" w:cstheme="majorHAnsi"/>
                <w:szCs w:val="18"/>
              </w:rPr>
            </w:pPr>
            <w:r w:rsidRPr="004F67D2">
              <w:rPr>
                <w:rFonts w:asciiTheme="majorHAnsi" w:hAnsiTheme="majorHAnsi" w:cstheme="majorHAnsi"/>
                <w:szCs w:val="18"/>
              </w:rPr>
              <w:t xml:space="preserve"> Inter-frequency measurement for Multi-RTT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10525" w:rsidRPr="00AE4EB4" w:rsidRDefault="00210525"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lang w:eastAsia="en-US"/>
              </w:rPr>
              <w:t xml:space="preserve">Per </w:t>
            </w:r>
            <w:r w:rsidRPr="00AE4EB4">
              <w:rPr>
                <w:rFonts w:ascii="Arial" w:hAnsi="Arial" w:cs="Arial"/>
                <w:color w:val="0000FF"/>
                <w:sz w:val="18"/>
                <w:szCs w:val="18"/>
              </w:rPr>
              <w:t>UE</w:t>
            </w:r>
          </w:p>
          <w:p w:rsidR="00210525" w:rsidRPr="00AE4EB4" w:rsidRDefault="00210525" w:rsidP="00D23770">
            <w:pPr>
              <w:pStyle w:val="af4"/>
              <w:ind w:left="176" w:firstLineChars="0" w:firstLine="0"/>
              <w:rPr>
                <w:rFonts w:ascii="Arial" w:hAnsi="Arial" w:cs="Arial"/>
                <w:color w:val="0000FF"/>
                <w:sz w:val="18"/>
                <w:szCs w:val="18"/>
                <w:lang w:eastAsia="en-US"/>
              </w:rPr>
            </w:pPr>
          </w:p>
        </w:tc>
      </w:tr>
      <w:tr w:rsidR="00210525" w:rsidRPr="0031657C" w:rsidTr="00D42357">
        <w:trPr>
          <w:trHeight w:val="20"/>
        </w:trPr>
        <w:tc>
          <w:tcPr>
            <w:tcW w:w="1126" w:type="dxa"/>
            <w:tcBorders>
              <w:top w:val="single" w:sz="4" w:space="0" w:color="auto"/>
              <w:left w:val="single" w:sz="4" w:space="0" w:color="auto"/>
              <w:bottom w:val="single" w:sz="4" w:space="0" w:color="auto"/>
              <w:right w:val="single" w:sz="4" w:space="0" w:color="auto"/>
            </w:tcBorders>
            <w:shd w:val="clear" w:color="auto" w:fill="FFFF00"/>
          </w:tcPr>
          <w:p w:rsidR="00210525" w:rsidRPr="00233404" w:rsidRDefault="00210525" w:rsidP="00D23770">
            <w:pPr>
              <w:pStyle w:val="TAL"/>
              <w:spacing w:line="256" w:lineRule="auto"/>
            </w:pPr>
            <w:r w:rsidRPr="00233404">
              <w:t>13. NR Positioning</w:t>
            </w: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210525" w:rsidRPr="00AD3848" w:rsidRDefault="00210525" w:rsidP="00D23770">
            <w:pPr>
              <w:pStyle w:val="TAL"/>
              <w:rPr>
                <w:bCs/>
                <w:highlight w:val="yellow"/>
              </w:rPr>
            </w:pPr>
            <w:r w:rsidRPr="00AD3848">
              <w:rPr>
                <w:bCs/>
                <w:highlight w:val="yellow"/>
              </w:rPr>
              <w:t>[13-11]</w:t>
            </w:r>
          </w:p>
        </w:tc>
        <w:tc>
          <w:tcPr>
            <w:tcW w:w="1571" w:type="dxa"/>
            <w:tcBorders>
              <w:top w:val="single" w:sz="4" w:space="0" w:color="auto"/>
              <w:left w:val="single" w:sz="4" w:space="0" w:color="auto"/>
              <w:bottom w:val="single" w:sz="4" w:space="0" w:color="auto"/>
              <w:right w:val="single" w:sz="4" w:space="0" w:color="auto"/>
            </w:tcBorders>
            <w:shd w:val="clear" w:color="auto" w:fill="FFFF00"/>
          </w:tcPr>
          <w:p w:rsidR="00210525" w:rsidRPr="00AD3848" w:rsidRDefault="00210525" w:rsidP="00D23770">
            <w:pPr>
              <w:pStyle w:val="TAL"/>
              <w:rPr>
                <w:bCs/>
                <w:highlight w:val="yellow"/>
              </w:rPr>
            </w:pPr>
            <w:r w:rsidRPr="00AD3848">
              <w:rPr>
                <w:bCs/>
                <w:highlight w:val="yellow"/>
              </w:rPr>
              <w:t>[UE Rx-Tx Measurement Report for Multi-RTT]</w:t>
            </w:r>
          </w:p>
        </w:tc>
        <w:tc>
          <w:tcPr>
            <w:tcW w:w="3506" w:type="dxa"/>
            <w:tcBorders>
              <w:top w:val="single" w:sz="4" w:space="0" w:color="auto"/>
              <w:left w:val="single" w:sz="4" w:space="0" w:color="auto"/>
              <w:bottom w:val="single" w:sz="4" w:space="0" w:color="auto"/>
              <w:right w:val="single" w:sz="4" w:space="0" w:color="auto"/>
            </w:tcBorders>
            <w:shd w:val="clear" w:color="auto" w:fill="FFFF00"/>
          </w:tcPr>
          <w:p w:rsidR="00210525" w:rsidRPr="00801AF6" w:rsidRDefault="00210525" w:rsidP="0034638E">
            <w:pPr>
              <w:pStyle w:val="TAL"/>
              <w:numPr>
                <w:ilvl w:val="0"/>
                <w:numId w:val="67"/>
              </w:numPr>
              <w:rPr>
                <w:rFonts w:asciiTheme="majorHAnsi" w:hAnsiTheme="majorHAnsi" w:cstheme="majorHAnsi"/>
                <w:szCs w:val="18"/>
              </w:rPr>
            </w:pPr>
            <w:r>
              <w:rPr>
                <w:rFonts w:asciiTheme="majorHAnsi" w:hAnsiTheme="majorHAnsi" w:cstheme="majorHAnsi"/>
                <w:szCs w:val="18"/>
              </w:rPr>
              <w:t>Max n</w:t>
            </w:r>
            <w:r w:rsidRPr="00801AF6">
              <w:rPr>
                <w:rFonts w:asciiTheme="majorHAnsi" w:hAnsiTheme="majorHAnsi" w:cstheme="majorHAnsi"/>
                <w:szCs w:val="18"/>
              </w:rPr>
              <w:t xml:space="preserve">umber of </w:t>
            </w:r>
            <w:r>
              <w:rPr>
                <w:rFonts w:asciiTheme="majorHAnsi" w:hAnsiTheme="majorHAnsi" w:cstheme="majorHAnsi"/>
                <w:szCs w:val="18"/>
              </w:rPr>
              <w:t xml:space="preserve">UE </w:t>
            </w:r>
            <w:r w:rsidRPr="00801AF6">
              <w:rPr>
                <w:rFonts w:asciiTheme="majorHAnsi" w:hAnsiTheme="majorHAnsi" w:cstheme="majorHAnsi"/>
                <w:szCs w:val="18"/>
              </w:rPr>
              <w:t>Rx–Tx time difference measurements corresponding to a single SRS resource/resource set for positioning with each measurement corresponding to a single DL PRS resource/resource set.</w:t>
            </w:r>
          </w:p>
          <w:p w:rsidR="00210525" w:rsidRDefault="00210525" w:rsidP="00D23770">
            <w:pPr>
              <w:pStyle w:val="TAL"/>
              <w:ind w:left="360"/>
              <w:rPr>
                <w:rFonts w:asciiTheme="majorHAnsi" w:hAnsiTheme="majorHAnsi" w:cstheme="majorHAnsi"/>
                <w:szCs w:val="18"/>
              </w:rPr>
            </w:pPr>
            <w:r>
              <w:rPr>
                <w:rFonts w:asciiTheme="majorHAnsi" w:hAnsiTheme="majorHAnsi" w:cstheme="majorHAnsi"/>
                <w:szCs w:val="18"/>
              </w:rPr>
              <w:t>[</w:t>
            </w:r>
            <w:r w:rsidRPr="00801AF6">
              <w:rPr>
                <w:rFonts w:asciiTheme="majorHAnsi" w:hAnsiTheme="majorHAnsi" w:cstheme="majorHAnsi"/>
                <w:szCs w:val="18"/>
              </w:rPr>
              <w:t>Note: The DL PRS resource/resource sets can be in different positioning frequency layers</w:t>
            </w:r>
            <w:r>
              <w:rPr>
                <w:rFonts w:asciiTheme="majorHAnsi" w:hAnsiTheme="majorHAnsi" w:cstheme="majorHAnsi"/>
                <w:szCs w:val="18"/>
              </w:rPr>
              <w:t>]</w:t>
            </w:r>
          </w:p>
          <w:p w:rsidR="00210525" w:rsidRPr="00801AF6" w:rsidRDefault="00210525" w:rsidP="0034638E">
            <w:pPr>
              <w:pStyle w:val="TAL"/>
              <w:numPr>
                <w:ilvl w:val="0"/>
                <w:numId w:val="67"/>
              </w:numPr>
              <w:rPr>
                <w:rFonts w:asciiTheme="majorHAnsi" w:hAnsiTheme="majorHAnsi" w:cstheme="majorHAnsi"/>
                <w:szCs w:val="18"/>
              </w:rPr>
            </w:pPr>
            <w:r>
              <w:t>[Support RSRP measurements. Values = {0, 1}]</w:t>
            </w:r>
          </w:p>
          <w:p w:rsidR="00210525" w:rsidRPr="00AD3848" w:rsidRDefault="00210525" w:rsidP="00D23770">
            <w:pPr>
              <w:pStyle w:val="TAL"/>
              <w:ind w:left="360"/>
              <w:rPr>
                <w:rFonts w:asciiTheme="majorHAnsi" w:hAnsiTheme="majorHAnsi" w:cstheme="majorHAnsi"/>
                <w:szCs w:val="18"/>
                <w:highlight w:val="yellow"/>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10525" w:rsidRPr="00AE4EB4" w:rsidRDefault="00210525"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lang w:eastAsia="en-US"/>
              </w:rPr>
              <w:t xml:space="preserve">Per </w:t>
            </w:r>
            <w:r w:rsidRPr="00AE4EB4">
              <w:rPr>
                <w:rFonts w:ascii="Arial" w:hAnsi="Arial" w:cs="Arial"/>
                <w:color w:val="0000FF"/>
                <w:sz w:val="18"/>
                <w:szCs w:val="18"/>
              </w:rPr>
              <w:t>UE</w:t>
            </w:r>
          </w:p>
          <w:p w:rsidR="00210525" w:rsidRPr="00AE4EB4" w:rsidRDefault="00210525"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rPr>
              <w:t>Support</w:t>
            </w:r>
            <w:r w:rsidRPr="00AE4EB4">
              <w:rPr>
                <w:rFonts w:ascii="Arial" w:hAnsi="Arial" w:cs="Arial"/>
                <w:color w:val="0000FF"/>
                <w:sz w:val="18"/>
                <w:szCs w:val="18"/>
                <w:lang w:eastAsia="en-US"/>
              </w:rPr>
              <w:t xml:space="preserve"> to add Component </w:t>
            </w:r>
            <w:r w:rsidRPr="00AE4EB4">
              <w:rPr>
                <w:rFonts w:ascii="Arial" w:hAnsi="Arial" w:cs="Arial"/>
                <w:color w:val="0000FF"/>
                <w:sz w:val="18"/>
                <w:szCs w:val="18"/>
              </w:rPr>
              <w:t>2.</w:t>
            </w:r>
          </w:p>
          <w:p w:rsidR="00210525" w:rsidRPr="00AE4EB4" w:rsidRDefault="00210525" w:rsidP="00D23770">
            <w:pPr>
              <w:pStyle w:val="af4"/>
              <w:ind w:left="176" w:firstLineChars="0" w:firstLine="0"/>
              <w:rPr>
                <w:rFonts w:ascii="Arial" w:hAnsi="Arial" w:cs="Arial"/>
                <w:color w:val="0000FF"/>
                <w:sz w:val="18"/>
                <w:szCs w:val="18"/>
                <w:lang w:eastAsia="en-US"/>
              </w:rPr>
            </w:pPr>
          </w:p>
        </w:tc>
      </w:tr>
      <w:tr w:rsidR="00210525" w:rsidRPr="0031657C" w:rsidTr="00D42357">
        <w:trPr>
          <w:trHeight w:val="20"/>
        </w:trPr>
        <w:tc>
          <w:tcPr>
            <w:tcW w:w="1126" w:type="dxa"/>
            <w:tcBorders>
              <w:top w:val="single" w:sz="4" w:space="0" w:color="auto"/>
              <w:left w:val="single" w:sz="4" w:space="0" w:color="auto"/>
              <w:bottom w:val="single" w:sz="4" w:space="0" w:color="auto"/>
              <w:right w:val="single" w:sz="4" w:space="0" w:color="auto"/>
            </w:tcBorders>
            <w:shd w:val="clear" w:color="auto" w:fill="FFFF00"/>
          </w:tcPr>
          <w:p w:rsidR="00210525" w:rsidRDefault="00210525" w:rsidP="00D23770">
            <w:pPr>
              <w:pStyle w:val="TAL"/>
              <w:spacing w:line="256" w:lineRule="auto"/>
            </w:pPr>
            <w:r w:rsidRPr="00233404">
              <w:t>13. NR Positioning</w:t>
            </w: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210525" w:rsidRPr="00AD3848" w:rsidRDefault="00210525" w:rsidP="00D23770">
            <w:pPr>
              <w:pStyle w:val="TAL"/>
              <w:rPr>
                <w:bCs/>
                <w:highlight w:val="yellow"/>
              </w:rPr>
            </w:pPr>
            <w:r w:rsidRPr="00AD3848">
              <w:rPr>
                <w:bCs/>
                <w:highlight w:val="yellow"/>
              </w:rPr>
              <w:t>[13-12]</w:t>
            </w:r>
          </w:p>
        </w:tc>
        <w:tc>
          <w:tcPr>
            <w:tcW w:w="1571" w:type="dxa"/>
            <w:tcBorders>
              <w:top w:val="single" w:sz="4" w:space="0" w:color="auto"/>
              <w:left w:val="single" w:sz="4" w:space="0" w:color="auto"/>
              <w:bottom w:val="single" w:sz="4" w:space="0" w:color="auto"/>
              <w:right w:val="single" w:sz="4" w:space="0" w:color="auto"/>
            </w:tcBorders>
            <w:shd w:val="clear" w:color="auto" w:fill="FFFF00"/>
          </w:tcPr>
          <w:p w:rsidR="00210525" w:rsidRPr="00AD3848" w:rsidRDefault="00210525" w:rsidP="00D23770">
            <w:pPr>
              <w:pStyle w:val="TAL"/>
              <w:rPr>
                <w:bCs/>
                <w:highlight w:val="yellow"/>
              </w:rPr>
            </w:pPr>
            <w:r w:rsidRPr="00AD3848">
              <w:rPr>
                <w:bCs/>
                <w:highlight w:val="yellow"/>
              </w:rPr>
              <w:t>[NR E-CID DL SSB RRM measurements with LPP support for NR Positioning]</w:t>
            </w:r>
          </w:p>
        </w:tc>
        <w:tc>
          <w:tcPr>
            <w:tcW w:w="3506" w:type="dxa"/>
            <w:tcBorders>
              <w:top w:val="single" w:sz="4" w:space="0" w:color="auto"/>
              <w:left w:val="single" w:sz="4" w:space="0" w:color="auto"/>
              <w:bottom w:val="single" w:sz="4" w:space="0" w:color="auto"/>
              <w:right w:val="single" w:sz="4" w:space="0" w:color="auto"/>
            </w:tcBorders>
            <w:shd w:val="clear" w:color="auto" w:fill="FFFF00"/>
          </w:tcPr>
          <w:p w:rsidR="00210525" w:rsidRPr="00AD3848" w:rsidRDefault="00210525" w:rsidP="0034638E">
            <w:pPr>
              <w:pStyle w:val="TAL"/>
              <w:numPr>
                <w:ilvl w:val="0"/>
                <w:numId w:val="64"/>
              </w:numPr>
              <w:rPr>
                <w:rFonts w:asciiTheme="majorHAnsi" w:hAnsiTheme="majorHAnsi" w:cstheme="majorHAnsi"/>
                <w:szCs w:val="18"/>
                <w:highlight w:val="yellow"/>
              </w:rPr>
            </w:pPr>
            <w:r w:rsidRPr="00AD3848">
              <w:rPr>
                <w:rFonts w:asciiTheme="majorHAnsi" w:hAnsiTheme="majorHAnsi" w:cstheme="majorHAnsi"/>
                <w:szCs w:val="18"/>
                <w:highlight w:val="yellow"/>
              </w:rPr>
              <w:t>[NR E-CID DL SSB RRM measurements with LPP support for NR Positioning]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10525" w:rsidRPr="00AE4EB4" w:rsidRDefault="00210525"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rPr>
              <w:t>Support</w:t>
            </w:r>
          </w:p>
          <w:p w:rsidR="00210525" w:rsidRPr="00AE4EB4" w:rsidRDefault="00210525"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lang w:eastAsia="en-US"/>
              </w:rPr>
              <w:t xml:space="preserve">Per </w:t>
            </w:r>
            <w:r w:rsidRPr="00AE4EB4">
              <w:rPr>
                <w:rFonts w:ascii="Arial" w:hAnsi="Arial" w:cs="Arial"/>
                <w:color w:val="0000FF"/>
                <w:sz w:val="18"/>
                <w:szCs w:val="18"/>
              </w:rPr>
              <w:t>band</w:t>
            </w:r>
          </w:p>
          <w:p w:rsidR="00210525" w:rsidRPr="00AE4EB4" w:rsidRDefault="00210525" w:rsidP="00D23770">
            <w:pPr>
              <w:pStyle w:val="af4"/>
              <w:ind w:left="176" w:firstLineChars="0" w:firstLine="0"/>
              <w:rPr>
                <w:rFonts w:ascii="Arial" w:hAnsi="Arial" w:cs="Arial"/>
                <w:color w:val="0000FF"/>
                <w:sz w:val="18"/>
                <w:szCs w:val="18"/>
                <w:lang w:eastAsia="en-US"/>
              </w:rPr>
            </w:pPr>
          </w:p>
        </w:tc>
      </w:tr>
      <w:tr w:rsidR="00210525" w:rsidRPr="0031657C" w:rsidTr="00D42357">
        <w:trPr>
          <w:trHeight w:val="20"/>
        </w:trPr>
        <w:tc>
          <w:tcPr>
            <w:tcW w:w="1126" w:type="dxa"/>
            <w:tcBorders>
              <w:top w:val="single" w:sz="4" w:space="0" w:color="auto"/>
              <w:left w:val="single" w:sz="4" w:space="0" w:color="auto"/>
              <w:bottom w:val="single" w:sz="4" w:space="0" w:color="auto"/>
              <w:right w:val="single" w:sz="4" w:space="0" w:color="auto"/>
            </w:tcBorders>
            <w:shd w:val="clear" w:color="auto" w:fill="FFFF00"/>
          </w:tcPr>
          <w:p w:rsidR="00210525" w:rsidRDefault="00210525" w:rsidP="00D23770">
            <w:pPr>
              <w:pStyle w:val="TAL"/>
              <w:spacing w:line="256" w:lineRule="auto"/>
            </w:pPr>
            <w:r w:rsidRPr="00233404">
              <w:t>13. NR Positioning</w:t>
            </w: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210525" w:rsidRPr="00AD3848" w:rsidRDefault="00210525" w:rsidP="00D23770">
            <w:pPr>
              <w:pStyle w:val="TAL"/>
              <w:rPr>
                <w:bCs/>
                <w:highlight w:val="yellow"/>
              </w:rPr>
            </w:pPr>
            <w:r w:rsidRPr="00AD3848">
              <w:rPr>
                <w:bCs/>
                <w:highlight w:val="yellow"/>
              </w:rPr>
              <w:t>[13-12a]</w:t>
            </w:r>
          </w:p>
        </w:tc>
        <w:tc>
          <w:tcPr>
            <w:tcW w:w="1571" w:type="dxa"/>
            <w:tcBorders>
              <w:top w:val="single" w:sz="4" w:space="0" w:color="auto"/>
              <w:left w:val="single" w:sz="4" w:space="0" w:color="auto"/>
              <w:bottom w:val="single" w:sz="4" w:space="0" w:color="auto"/>
              <w:right w:val="single" w:sz="4" w:space="0" w:color="auto"/>
            </w:tcBorders>
            <w:shd w:val="clear" w:color="auto" w:fill="FFFF00"/>
          </w:tcPr>
          <w:p w:rsidR="00210525" w:rsidRPr="00AD3848" w:rsidRDefault="00210525" w:rsidP="00D23770">
            <w:pPr>
              <w:pStyle w:val="TAL"/>
              <w:rPr>
                <w:bCs/>
                <w:highlight w:val="yellow"/>
              </w:rPr>
            </w:pPr>
            <w:r w:rsidRPr="00AD3848">
              <w:rPr>
                <w:bCs/>
                <w:highlight w:val="yellow"/>
              </w:rPr>
              <w:t>[N</w:t>
            </w:r>
            <w:r>
              <w:rPr>
                <w:bCs/>
                <w:highlight w:val="yellow"/>
              </w:rPr>
              <w:t xml:space="preserve"> </w:t>
            </w:r>
            <w:r w:rsidRPr="00AD3848">
              <w:rPr>
                <w:bCs/>
                <w:highlight w:val="yellow"/>
              </w:rPr>
              <w:t>R E-CID DL CSI-RS RRM measurements with LPP support for NR Positioning]</w:t>
            </w:r>
          </w:p>
        </w:tc>
        <w:tc>
          <w:tcPr>
            <w:tcW w:w="3506" w:type="dxa"/>
            <w:tcBorders>
              <w:top w:val="single" w:sz="4" w:space="0" w:color="auto"/>
              <w:left w:val="single" w:sz="4" w:space="0" w:color="auto"/>
              <w:bottom w:val="single" w:sz="4" w:space="0" w:color="auto"/>
              <w:right w:val="single" w:sz="4" w:space="0" w:color="auto"/>
            </w:tcBorders>
            <w:shd w:val="clear" w:color="auto" w:fill="FFFF00"/>
          </w:tcPr>
          <w:p w:rsidR="00210525" w:rsidRPr="00AD3848" w:rsidRDefault="00210525" w:rsidP="0034638E">
            <w:pPr>
              <w:pStyle w:val="TAL"/>
              <w:numPr>
                <w:ilvl w:val="0"/>
                <w:numId w:val="65"/>
              </w:numPr>
              <w:rPr>
                <w:rFonts w:asciiTheme="majorHAnsi" w:hAnsiTheme="majorHAnsi" w:cstheme="majorHAnsi"/>
                <w:szCs w:val="18"/>
                <w:highlight w:val="yellow"/>
              </w:rPr>
            </w:pPr>
            <w:r w:rsidRPr="00AD3848">
              <w:rPr>
                <w:rFonts w:asciiTheme="majorHAnsi" w:hAnsiTheme="majorHAnsi" w:cstheme="majorHAnsi"/>
                <w:szCs w:val="18"/>
                <w:highlight w:val="yellow"/>
              </w:rPr>
              <w:t>[NR E-CID DL CSI-RS RRM measurements with LPP support for NR Positioning]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10525" w:rsidRPr="00AE4EB4" w:rsidRDefault="00210525"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rPr>
              <w:t>Support</w:t>
            </w:r>
          </w:p>
          <w:p w:rsidR="00210525" w:rsidRPr="00AE4EB4" w:rsidRDefault="00210525"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lang w:eastAsia="en-US"/>
              </w:rPr>
              <w:t xml:space="preserve">Per </w:t>
            </w:r>
            <w:r w:rsidRPr="00AE4EB4">
              <w:rPr>
                <w:rFonts w:ascii="Arial" w:hAnsi="Arial" w:cs="Arial"/>
                <w:color w:val="0000FF"/>
                <w:sz w:val="18"/>
                <w:szCs w:val="18"/>
              </w:rPr>
              <w:t>band</w:t>
            </w:r>
          </w:p>
          <w:p w:rsidR="00210525" w:rsidRPr="00AE4EB4" w:rsidRDefault="00210525" w:rsidP="00D23770">
            <w:pPr>
              <w:pStyle w:val="TAL"/>
              <w:jc w:val="center"/>
              <w:rPr>
                <w:rFonts w:cs="Arial"/>
                <w:color w:val="0000FF"/>
                <w:szCs w:val="18"/>
                <w:lang w:eastAsia="ja-JP"/>
              </w:rPr>
            </w:pPr>
          </w:p>
        </w:tc>
      </w:tr>
      <w:tr w:rsidR="00210525" w:rsidRPr="00DF4B95" w:rsidDel="00801AF6" w:rsidTr="00230DE8">
        <w:trPr>
          <w:trHeight w:val="20"/>
        </w:trPr>
        <w:tc>
          <w:tcPr>
            <w:tcW w:w="1126" w:type="dxa"/>
            <w:tcBorders>
              <w:top w:val="single" w:sz="4" w:space="0" w:color="auto"/>
              <w:left w:val="single" w:sz="4" w:space="0" w:color="auto"/>
              <w:bottom w:val="single" w:sz="4" w:space="0" w:color="auto"/>
              <w:right w:val="single" w:sz="4" w:space="0" w:color="auto"/>
            </w:tcBorders>
            <w:shd w:val="clear" w:color="auto" w:fill="auto"/>
          </w:tcPr>
          <w:p w:rsidR="00210525" w:rsidRPr="00DF4B95" w:rsidRDefault="00210525" w:rsidP="00D23770">
            <w:pPr>
              <w:pStyle w:val="TAL"/>
              <w:spacing w:line="256" w:lineRule="auto"/>
            </w:pPr>
            <w:r w:rsidRPr="00DF4B95">
              <w:t>13. NR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10525" w:rsidRPr="00DF4B95" w:rsidRDefault="00210525" w:rsidP="00D23770">
            <w:pPr>
              <w:pStyle w:val="TAL"/>
              <w:rPr>
                <w:bCs/>
              </w:rPr>
            </w:pPr>
            <w:r w:rsidRPr="00DF4B95">
              <w:rPr>
                <w:bCs/>
              </w:rPr>
              <w:t>13-13</w:t>
            </w:r>
          </w:p>
        </w:tc>
        <w:tc>
          <w:tcPr>
            <w:tcW w:w="1571" w:type="dxa"/>
            <w:tcBorders>
              <w:top w:val="single" w:sz="4" w:space="0" w:color="auto"/>
              <w:left w:val="single" w:sz="4" w:space="0" w:color="auto"/>
              <w:bottom w:val="single" w:sz="4" w:space="0" w:color="auto"/>
              <w:right w:val="single" w:sz="4" w:space="0" w:color="auto"/>
            </w:tcBorders>
            <w:shd w:val="clear" w:color="auto" w:fill="auto"/>
          </w:tcPr>
          <w:p w:rsidR="00210525" w:rsidRPr="00DF4B95" w:rsidRDefault="00210525" w:rsidP="00D23770">
            <w:pPr>
              <w:pStyle w:val="TAL"/>
              <w:rPr>
                <w:bCs/>
              </w:rPr>
            </w:pPr>
            <w:r w:rsidRPr="00DF4B95">
              <w:rPr>
                <w:bCs/>
              </w:rPr>
              <w:t>Simultaneous DL-AoD and DL-TDoA processing</w:t>
            </w:r>
          </w:p>
        </w:tc>
        <w:tc>
          <w:tcPr>
            <w:tcW w:w="3506" w:type="dxa"/>
            <w:tcBorders>
              <w:top w:val="single" w:sz="4" w:space="0" w:color="auto"/>
              <w:left w:val="single" w:sz="4" w:space="0" w:color="auto"/>
              <w:bottom w:val="single" w:sz="4" w:space="0" w:color="auto"/>
              <w:right w:val="single" w:sz="4" w:space="0" w:color="auto"/>
            </w:tcBorders>
            <w:shd w:val="clear" w:color="auto" w:fill="auto"/>
          </w:tcPr>
          <w:p w:rsidR="00210525" w:rsidRPr="00DF4B95" w:rsidRDefault="00210525" w:rsidP="0034638E">
            <w:pPr>
              <w:pStyle w:val="TAL"/>
              <w:numPr>
                <w:ilvl w:val="0"/>
                <w:numId w:val="69"/>
              </w:numPr>
              <w:rPr>
                <w:rFonts w:asciiTheme="majorHAnsi" w:hAnsiTheme="majorHAnsi" w:cstheme="majorHAnsi"/>
                <w:szCs w:val="18"/>
              </w:rPr>
            </w:pPr>
            <w:r w:rsidRPr="00DF4B95">
              <w:rPr>
                <w:rFonts w:asciiTheme="majorHAnsi" w:hAnsiTheme="majorHAnsi" w:cstheme="majorHAnsi" w:hint="eastAsia"/>
                <w:szCs w:val="18"/>
              </w:rPr>
              <w:t xml:space="preserve">Support of simultaneous processing for DL AoD and DL TDoA measurements </w:t>
            </w:r>
          </w:p>
          <w:p w:rsidR="00210525" w:rsidRPr="00DF4B95" w:rsidRDefault="00210525" w:rsidP="00D23770">
            <w:pPr>
              <w:pStyle w:val="TAL"/>
              <w:ind w:left="360"/>
              <w:rPr>
                <w:rFonts w:asciiTheme="majorHAnsi" w:hAnsiTheme="majorHAnsi" w:cstheme="majorHAnsi"/>
                <w:szCs w:val="18"/>
              </w:rPr>
            </w:pPr>
            <w:r w:rsidRPr="00DF4B95">
              <w:rPr>
                <w:rFonts w:asciiTheme="majorHAnsi" w:hAnsiTheme="majorHAnsi" w:cstheme="majorHAnsi" w:hint="eastAsia"/>
                <w:szCs w:val="18"/>
              </w:rPr>
              <w:t xml:space="preserve">If it is not indicated, a UE is not expected to perform simultaneously the processing for deriving DL AoD and DL TDoA measurements </w:t>
            </w:r>
          </w:p>
          <w:p w:rsidR="00210525" w:rsidRPr="00DF4B95" w:rsidRDefault="00210525" w:rsidP="00D23770">
            <w:pPr>
              <w:rPr>
                <w:rFonts w:asciiTheme="majorHAnsi" w:eastAsia="宋体" w:hAnsiTheme="majorHAnsi" w:cstheme="majorHAnsi"/>
                <w:szCs w:val="18"/>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10525" w:rsidRPr="00AE4EB4" w:rsidRDefault="00210525"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lang w:eastAsia="en-US"/>
              </w:rPr>
              <w:t xml:space="preserve">Per </w:t>
            </w:r>
            <w:r w:rsidRPr="00AE4EB4">
              <w:rPr>
                <w:rFonts w:ascii="Arial" w:hAnsi="Arial" w:cs="Arial"/>
                <w:color w:val="0000FF"/>
                <w:sz w:val="18"/>
                <w:szCs w:val="18"/>
              </w:rPr>
              <w:t>band</w:t>
            </w:r>
          </w:p>
          <w:p w:rsidR="00210525" w:rsidRPr="00AE4EB4" w:rsidRDefault="00210525" w:rsidP="00D23770">
            <w:pPr>
              <w:pStyle w:val="TAL"/>
              <w:jc w:val="center"/>
              <w:rPr>
                <w:rFonts w:cs="Arial"/>
                <w:color w:val="0000FF"/>
                <w:szCs w:val="18"/>
                <w:lang w:eastAsia="ja-JP"/>
              </w:rPr>
            </w:pPr>
          </w:p>
        </w:tc>
      </w:tr>
      <w:tr w:rsidR="00210525" w:rsidRPr="00DF4B95" w:rsidDel="00801AF6" w:rsidTr="00230DE8">
        <w:trPr>
          <w:trHeight w:val="20"/>
        </w:trPr>
        <w:tc>
          <w:tcPr>
            <w:tcW w:w="1126" w:type="dxa"/>
            <w:tcBorders>
              <w:top w:val="single" w:sz="4" w:space="0" w:color="auto"/>
              <w:left w:val="single" w:sz="4" w:space="0" w:color="auto"/>
              <w:bottom w:val="single" w:sz="4" w:space="0" w:color="auto"/>
              <w:right w:val="single" w:sz="4" w:space="0" w:color="auto"/>
            </w:tcBorders>
            <w:shd w:val="clear" w:color="auto" w:fill="auto"/>
          </w:tcPr>
          <w:p w:rsidR="00210525" w:rsidRPr="00DF4B95" w:rsidRDefault="00210525" w:rsidP="00D23770">
            <w:pPr>
              <w:pStyle w:val="TAL"/>
              <w:spacing w:line="256" w:lineRule="auto"/>
            </w:pPr>
            <w:r w:rsidRPr="00DF4B95">
              <w:t xml:space="preserve">13. NR </w:t>
            </w:r>
            <w:r w:rsidRPr="00DF4B95">
              <w:lastRenderedPageBreak/>
              <w:t>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10525" w:rsidRPr="00DF4B95" w:rsidRDefault="00210525" w:rsidP="00D23770">
            <w:pPr>
              <w:pStyle w:val="TAL"/>
              <w:rPr>
                <w:bCs/>
              </w:rPr>
            </w:pPr>
            <w:r w:rsidRPr="00DF4B95">
              <w:rPr>
                <w:bCs/>
              </w:rPr>
              <w:lastRenderedPageBreak/>
              <w:t>13-14</w:t>
            </w:r>
          </w:p>
        </w:tc>
        <w:tc>
          <w:tcPr>
            <w:tcW w:w="1571" w:type="dxa"/>
            <w:tcBorders>
              <w:top w:val="single" w:sz="4" w:space="0" w:color="auto"/>
              <w:left w:val="single" w:sz="4" w:space="0" w:color="auto"/>
              <w:bottom w:val="single" w:sz="4" w:space="0" w:color="auto"/>
              <w:right w:val="single" w:sz="4" w:space="0" w:color="auto"/>
            </w:tcBorders>
            <w:shd w:val="clear" w:color="auto" w:fill="auto"/>
          </w:tcPr>
          <w:p w:rsidR="00210525" w:rsidRPr="00DF4B95" w:rsidRDefault="00210525" w:rsidP="00D23770">
            <w:pPr>
              <w:pStyle w:val="TAL"/>
              <w:rPr>
                <w:bCs/>
              </w:rPr>
            </w:pPr>
            <w:r w:rsidRPr="00DF4B95">
              <w:rPr>
                <w:bCs/>
              </w:rPr>
              <w:t xml:space="preserve">Simultaneous </w:t>
            </w:r>
            <w:r w:rsidRPr="00DF4B95">
              <w:rPr>
                <w:bCs/>
              </w:rPr>
              <w:lastRenderedPageBreak/>
              <w:t>DL-AoD and Multi-RTT processing</w:t>
            </w:r>
          </w:p>
        </w:tc>
        <w:tc>
          <w:tcPr>
            <w:tcW w:w="3506" w:type="dxa"/>
            <w:tcBorders>
              <w:top w:val="single" w:sz="4" w:space="0" w:color="auto"/>
              <w:left w:val="single" w:sz="4" w:space="0" w:color="auto"/>
              <w:bottom w:val="single" w:sz="4" w:space="0" w:color="auto"/>
              <w:right w:val="single" w:sz="4" w:space="0" w:color="auto"/>
            </w:tcBorders>
            <w:shd w:val="clear" w:color="auto" w:fill="auto"/>
          </w:tcPr>
          <w:p w:rsidR="00210525" w:rsidRPr="00DF4B95" w:rsidRDefault="00210525" w:rsidP="0034638E">
            <w:pPr>
              <w:pStyle w:val="TAL"/>
              <w:numPr>
                <w:ilvl w:val="0"/>
                <w:numId w:val="70"/>
              </w:numPr>
              <w:rPr>
                <w:rFonts w:asciiTheme="majorHAnsi" w:hAnsiTheme="majorHAnsi" w:cstheme="majorHAnsi"/>
                <w:szCs w:val="18"/>
              </w:rPr>
            </w:pPr>
            <w:r w:rsidRPr="00DF4B95">
              <w:rPr>
                <w:rFonts w:asciiTheme="majorHAnsi" w:hAnsiTheme="majorHAnsi" w:cstheme="majorHAnsi"/>
                <w:szCs w:val="18"/>
              </w:rPr>
              <w:lastRenderedPageBreak/>
              <w:t xml:space="preserve"> </w:t>
            </w:r>
            <w:r w:rsidRPr="00DF4B95">
              <w:rPr>
                <w:rFonts w:asciiTheme="majorHAnsi" w:hAnsiTheme="majorHAnsi" w:cstheme="majorHAnsi" w:hint="eastAsia"/>
                <w:szCs w:val="18"/>
              </w:rPr>
              <w:t xml:space="preserve">Support of simultaneous processing </w:t>
            </w:r>
            <w:r w:rsidRPr="00DF4B95">
              <w:rPr>
                <w:rFonts w:asciiTheme="majorHAnsi" w:hAnsiTheme="majorHAnsi" w:cstheme="majorHAnsi" w:hint="eastAsia"/>
                <w:szCs w:val="18"/>
              </w:rPr>
              <w:lastRenderedPageBreak/>
              <w:t>for DL AoD and M</w:t>
            </w:r>
            <w:r w:rsidRPr="00DF4B95">
              <w:rPr>
                <w:rFonts w:asciiTheme="majorHAnsi" w:hAnsiTheme="majorHAnsi" w:cstheme="majorHAnsi"/>
                <w:szCs w:val="18"/>
              </w:rPr>
              <w:t>ulti</w:t>
            </w:r>
            <w:r w:rsidRPr="00DF4B95">
              <w:rPr>
                <w:rFonts w:asciiTheme="majorHAnsi" w:hAnsiTheme="majorHAnsi" w:cstheme="majorHAnsi" w:hint="eastAsia"/>
                <w:szCs w:val="18"/>
              </w:rPr>
              <w:t xml:space="preserve">-RTT measurements </w:t>
            </w:r>
          </w:p>
          <w:p w:rsidR="00210525" w:rsidRPr="00DF4B95" w:rsidRDefault="00210525" w:rsidP="00D23770">
            <w:pPr>
              <w:pStyle w:val="TAL"/>
              <w:ind w:left="360"/>
              <w:rPr>
                <w:rFonts w:asciiTheme="majorHAnsi" w:hAnsiTheme="majorHAnsi" w:cstheme="majorHAnsi"/>
                <w:szCs w:val="18"/>
              </w:rPr>
            </w:pPr>
          </w:p>
          <w:p w:rsidR="00210525" w:rsidRPr="00DF4B95" w:rsidRDefault="00210525" w:rsidP="00D23770">
            <w:pPr>
              <w:pStyle w:val="TAL"/>
              <w:ind w:left="360"/>
              <w:rPr>
                <w:rFonts w:asciiTheme="majorHAnsi" w:hAnsiTheme="majorHAnsi" w:cstheme="majorHAnsi"/>
                <w:szCs w:val="18"/>
              </w:rPr>
            </w:pPr>
            <w:r w:rsidRPr="00DF4B95">
              <w:rPr>
                <w:rFonts w:asciiTheme="majorHAnsi" w:hAnsiTheme="majorHAnsi" w:cstheme="majorHAnsi" w:hint="eastAsia"/>
                <w:szCs w:val="18"/>
              </w:rPr>
              <w:t xml:space="preserve">If it is not indicated, a UE is not expected to perform simultaneously the processing for deriving DL AoD and M-RTT measurements </w:t>
            </w:r>
          </w:p>
          <w:p w:rsidR="00210525" w:rsidRPr="00DF4B95" w:rsidRDefault="00210525" w:rsidP="00D23770">
            <w:pPr>
              <w:pStyle w:val="TAL"/>
              <w:ind w:left="360"/>
              <w:rPr>
                <w:rFonts w:asciiTheme="majorHAnsi" w:hAnsiTheme="majorHAnsi" w:cstheme="majorHAnsi"/>
                <w:szCs w:val="18"/>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10525" w:rsidRPr="00AE4EB4" w:rsidRDefault="00210525" w:rsidP="0034638E">
            <w:pPr>
              <w:pStyle w:val="af4"/>
              <w:numPr>
                <w:ilvl w:val="0"/>
                <w:numId w:val="71"/>
              </w:numPr>
              <w:ind w:left="176" w:firstLineChars="0" w:hanging="142"/>
              <w:rPr>
                <w:rFonts w:ascii="Arial" w:hAnsi="Arial" w:cs="Arial"/>
                <w:color w:val="0000FF"/>
                <w:sz w:val="18"/>
                <w:szCs w:val="18"/>
                <w:lang w:eastAsia="en-US"/>
              </w:rPr>
            </w:pPr>
            <w:r w:rsidRPr="00AE4EB4">
              <w:rPr>
                <w:rFonts w:ascii="Arial" w:hAnsi="Arial" w:cs="Arial"/>
                <w:color w:val="0000FF"/>
                <w:sz w:val="18"/>
                <w:szCs w:val="18"/>
                <w:lang w:eastAsia="en-US"/>
              </w:rPr>
              <w:lastRenderedPageBreak/>
              <w:t xml:space="preserve">Per </w:t>
            </w:r>
            <w:r w:rsidRPr="00AE4EB4">
              <w:rPr>
                <w:rFonts w:ascii="Arial" w:hAnsi="Arial" w:cs="Arial"/>
                <w:color w:val="0000FF"/>
                <w:sz w:val="18"/>
                <w:szCs w:val="18"/>
              </w:rPr>
              <w:t>band</w:t>
            </w:r>
          </w:p>
          <w:p w:rsidR="00210525" w:rsidRPr="00AE4EB4" w:rsidRDefault="00210525" w:rsidP="00D23770">
            <w:pPr>
              <w:pStyle w:val="TAL"/>
              <w:jc w:val="center"/>
              <w:rPr>
                <w:rFonts w:cs="Arial"/>
                <w:color w:val="0000FF"/>
                <w:szCs w:val="18"/>
                <w:lang w:eastAsia="ja-JP"/>
              </w:rPr>
            </w:pPr>
          </w:p>
        </w:tc>
      </w:tr>
    </w:tbl>
    <w:p w:rsidR="00E30734" w:rsidRPr="00E6761B" w:rsidRDefault="00EC69D6" w:rsidP="00EC69D6">
      <w:pPr>
        <w:pStyle w:val="3GPPText"/>
        <w:rPr>
          <w:rFonts w:eastAsiaTheme="minorEastAsia"/>
          <w:lang w:eastAsia="zh-CN"/>
        </w:rPr>
      </w:pPr>
      <w:r w:rsidRPr="00E6761B">
        <w:rPr>
          <w:rFonts w:eastAsiaTheme="minorEastAsia"/>
          <w:lang w:eastAsia="zh-CN"/>
        </w:rPr>
        <w:lastRenderedPageBreak/>
        <w:t xml:space="preserve"> </w:t>
      </w:r>
    </w:p>
    <w:p w:rsidR="000A7DED" w:rsidRPr="000A7DED" w:rsidRDefault="000A7DED" w:rsidP="00360EA3">
      <w:pPr>
        <w:pStyle w:val="3GPPH1"/>
        <w:ind w:hanging="1872"/>
        <w:jc w:val="both"/>
      </w:pPr>
      <w:r w:rsidRPr="000A7DED">
        <w:t>Conclusions</w:t>
      </w:r>
    </w:p>
    <w:p w:rsidR="00F51027" w:rsidRPr="00354766" w:rsidRDefault="00EC69D6" w:rsidP="00360EA3">
      <w:pPr>
        <w:jc w:val="both"/>
        <w:rPr>
          <w:rFonts w:eastAsiaTheme="minorEastAsia"/>
          <w:lang w:eastAsia="zh-CN"/>
        </w:rPr>
      </w:pPr>
      <w:r w:rsidRPr="004A441A">
        <w:t xml:space="preserve">In this contribution, we </w:t>
      </w:r>
      <w:r>
        <w:t xml:space="preserve">provided our views on </w:t>
      </w:r>
      <w:r w:rsidR="00C01993">
        <w:rPr>
          <w:rFonts w:eastAsiaTheme="minorEastAsia" w:hint="eastAsia"/>
          <w:lang w:eastAsia="zh-CN"/>
        </w:rPr>
        <w:t xml:space="preserve">remaining issues on </w:t>
      </w:r>
      <w:r w:rsidRPr="00895E27">
        <w:t>Rel-16 UE features for NR positioning</w:t>
      </w:r>
      <w:r>
        <w:t>.</w:t>
      </w:r>
    </w:p>
    <w:p w:rsidR="000A7DED" w:rsidRPr="000A7DED" w:rsidRDefault="000A7DED" w:rsidP="00360EA3">
      <w:pPr>
        <w:pStyle w:val="3GPPH1"/>
        <w:ind w:hanging="2014"/>
        <w:jc w:val="both"/>
      </w:pPr>
      <w:r w:rsidRPr="000A7DED">
        <w:t>References</w:t>
      </w:r>
    </w:p>
    <w:p w:rsidR="007555E0" w:rsidRDefault="00EC69D6" w:rsidP="0034638E">
      <w:pPr>
        <w:pStyle w:val="af4"/>
        <w:numPr>
          <w:ilvl w:val="0"/>
          <w:numId w:val="7"/>
        </w:numPr>
        <w:ind w:left="426" w:firstLineChars="0" w:hanging="426"/>
        <w:jc w:val="both"/>
        <w:rPr>
          <w:rFonts w:ascii="Times New Roman" w:hAnsi="Times New Roman" w:cs="Times New Roman"/>
          <w:sz w:val="20"/>
          <w:szCs w:val="20"/>
        </w:rPr>
      </w:pPr>
      <w:bookmarkStart w:id="2" w:name="_Ref40298338"/>
      <w:r w:rsidRPr="00EC69D6">
        <w:rPr>
          <w:rFonts w:ascii="Times New Roman" w:hAnsi="Times New Roman" w:cs="Times New Roman"/>
          <w:sz w:val="20"/>
          <w:szCs w:val="20"/>
        </w:rPr>
        <w:t xml:space="preserve">R1-2003073, RAN1 UE features list for Rel-16 NR after RAN1#100bis-E, AT&amp;T, </w:t>
      </w:r>
      <w:proofErr w:type="gramStart"/>
      <w:r w:rsidRPr="00EC69D6">
        <w:rPr>
          <w:rFonts w:ascii="Times New Roman" w:hAnsi="Times New Roman" w:cs="Times New Roman"/>
          <w:sz w:val="20"/>
          <w:szCs w:val="20"/>
        </w:rPr>
        <w:t>NTT</w:t>
      </w:r>
      <w:proofErr w:type="gramEnd"/>
      <w:r w:rsidRPr="00EC69D6">
        <w:rPr>
          <w:rFonts w:ascii="Times New Roman" w:hAnsi="Times New Roman" w:cs="Times New Roman"/>
          <w:sz w:val="20"/>
          <w:szCs w:val="20"/>
        </w:rPr>
        <w:t xml:space="preserve"> DOCOMO</w:t>
      </w:r>
      <w:bookmarkEnd w:id="2"/>
      <w:r>
        <w:rPr>
          <w:rFonts w:ascii="Times New Roman" w:hAnsi="Times New Roman" w:cs="Times New Roman" w:hint="eastAsia"/>
          <w:sz w:val="20"/>
          <w:szCs w:val="20"/>
        </w:rPr>
        <w:t>.</w:t>
      </w:r>
    </w:p>
    <w:p w:rsidR="00EC69D6" w:rsidRPr="009C45D9" w:rsidRDefault="00EC69D6" w:rsidP="002F76FC">
      <w:pPr>
        <w:pStyle w:val="af4"/>
        <w:numPr>
          <w:ilvl w:val="0"/>
          <w:numId w:val="7"/>
        </w:numPr>
        <w:ind w:left="426" w:firstLineChars="0" w:hanging="426"/>
        <w:jc w:val="both"/>
        <w:rPr>
          <w:rFonts w:ascii="Times New Roman" w:hAnsi="Times New Roman" w:cs="Times New Roman"/>
          <w:sz w:val="20"/>
          <w:szCs w:val="20"/>
        </w:rPr>
      </w:pPr>
      <w:bookmarkStart w:id="3" w:name="_Ref40298644"/>
      <w:r w:rsidRPr="00EC69D6">
        <w:rPr>
          <w:rFonts w:ascii="Times New Roman" w:hAnsi="Times New Roman" w:cs="Times New Roman"/>
          <w:sz w:val="20"/>
          <w:szCs w:val="20"/>
        </w:rPr>
        <w:t>R1-200</w:t>
      </w:r>
      <w:bookmarkEnd w:id="3"/>
      <w:r w:rsidR="002F76FC" w:rsidRPr="002F76FC">
        <w:rPr>
          <w:rFonts w:ascii="Times New Roman" w:hAnsi="Times New Roman" w:cs="Times New Roman"/>
          <w:sz w:val="20"/>
          <w:szCs w:val="20"/>
        </w:rPr>
        <w:t>3201</w:t>
      </w:r>
      <w:r w:rsidR="00956FD4">
        <w:rPr>
          <w:rFonts w:ascii="Times New Roman" w:hAnsi="Times New Roman" w:cs="Times New Roman" w:hint="eastAsia"/>
          <w:sz w:val="20"/>
          <w:szCs w:val="20"/>
        </w:rPr>
        <w:t>,</w:t>
      </w:r>
      <w:r w:rsidR="002F76FC" w:rsidRPr="00EC69D6">
        <w:rPr>
          <w:rFonts w:ascii="Times New Roman" w:hAnsi="Times New Roman" w:cs="Times New Roman"/>
          <w:sz w:val="20"/>
          <w:szCs w:val="20"/>
        </w:rPr>
        <w:t xml:space="preserve"> </w:t>
      </w:r>
      <w:r w:rsidR="00956FD4" w:rsidRPr="00956FD4">
        <w:rPr>
          <w:rFonts w:ascii="Times New Roman" w:hAnsi="Times New Roman" w:cs="Times New Roman"/>
          <w:sz w:val="20"/>
          <w:szCs w:val="20"/>
        </w:rPr>
        <w:t>Summary on email discussion [100b-e-NR-UEFeatures-Remaining] NR positioning</w:t>
      </w:r>
      <w:r w:rsidR="00956FD4">
        <w:rPr>
          <w:rFonts w:ascii="Times New Roman" w:hAnsi="Times New Roman" w:cs="Times New Roman" w:hint="eastAsia"/>
          <w:sz w:val="20"/>
          <w:szCs w:val="20"/>
        </w:rPr>
        <w:t xml:space="preserve">, </w:t>
      </w:r>
      <w:r w:rsidR="00956FD4" w:rsidRPr="00956FD4">
        <w:rPr>
          <w:rFonts w:ascii="Times New Roman" w:hAnsi="Times New Roman" w:cs="Times New Roman"/>
          <w:sz w:val="20"/>
          <w:szCs w:val="20"/>
        </w:rPr>
        <w:t>Moderator (NTT DOCOMO, INC.)</w:t>
      </w:r>
    </w:p>
    <w:sectPr w:rsidR="00EC69D6" w:rsidRPr="009C45D9" w:rsidSect="00EB35EA">
      <w:headerReference w:type="default" r:id="rId9"/>
      <w:footerReference w:type="default" r:id="rId1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230C" w:rsidRDefault="0005230C" w:rsidP="00E9523A">
      <w:pPr>
        <w:ind w:left="-2"/>
      </w:pPr>
      <w:r>
        <w:separator/>
      </w:r>
    </w:p>
  </w:endnote>
  <w:endnote w:type="continuationSeparator" w:id="0">
    <w:p w:rsidR="0005230C" w:rsidRDefault="0005230C"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panose1 w:val="00000000000000000000"/>
    <w:charset w:val="86"/>
    <w:family w:val="roman"/>
    <w:notTrueType/>
    <w:pitch w:val="default"/>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5B7DED" w:rsidRDefault="005B7DED">
            <w:pPr>
              <w:pStyle w:val="ad"/>
              <w:jc w:val="center"/>
            </w:pPr>
            <w:r>
              <w:rPr>
                <w:lang w:val="zh-CN"/>
              </w:rPr>
              <w:t xml:space="preserve"> </w:t>
            </w:r>
            <w:r w:rsidR="00CA3698" w:rsidRPr="00EB35EA">
              <w:rPr>
                <w:rFonts w:ascii="Arial" w:hAnsi="Arial" w:cs="Arial"/>
                <w:b/>
                <w:i/>
                <w:sz w:val="21"/>
                <w:szCs w:val="24"/>
              </w:rPr>
              <w:fldChar w:fldCharType="begin"/>
            </w:r>
            <w:r w:rsidRPr="00EB35EA">
              <w:rPr>
                <w:rFonts w:ascii="Arial" w:hAnsi="Arial" w:cs="Arial"/>
                <w:b/>
                <w:i/>
                <w:sz w:val="15"/>
              </w:rPr>
              <w:instrText>PAGE</w:instrText>
            </w:r>
            <w:r w:rsidR="00CA3698" w:rsidRPr="00EB35EA">
              <w:rPr>
                <w:rFonts w:ascii="Arial" w:hAnsi="Arial" w:cs="Arial"/>
                <w:b/>
                <w:i/>
                <w:sz w:val="21"/>
                <w:szCs w:val="24"/>
              </w:rPr>
              <w:fldChar w:fldCharType="separate"/>
            </w:r>
            <w:r w:rsidR="00D7494C">
              <w:rPr>
                <w:rFonts w:ascii="Arial" w:hAnsi="Arial" w:cs="Arial"/>
                <w:b/>
                <w:i/>
                <w:noProof/>
                <w:sz w:val="15"/>
              </w:rPr>
              <w:t>1</w:t>
            </w:r>
            <w:r w:rsidR="00CA3698" w:rsidRPr="00EB35EA">
              <w:rPr>
                <w:rFonts w:ascii="Arial" w:hAnsi="Arial" w:cs="Arial"/>
                <w:b/>
                <w:i/>
                <w:sz w:val="21"/>
                <w:szCs w:val="24"/>
              </w:rPr>
              <w:fldChar w:fldCharType="end"/>
            </w:r>
            <w:r w:rsidRPr="00EB35EA">
              <w:rPr>
                <w:rFonts w:ascii="Arial" w:hAnsi="Arial" w:cs="Arial"/>
                <w:i/>
                <w:sz w:val="15"/>
                <w:lang w:val="zh-CN"/>
              </w:rPr>
              <w:t xml:space="preserve"> / </w:t>
            </w:r>
            <w:r w:rsidR="00CA3698" w:rsidRPr="00EB35EA">
              <w:rPr>
                <w:rFonts w:ascii="Arial" w:hAnsi="Arial" w:cs="Arial"/>
                <w:b/>
                <w:i/>
                <w:sz w:val="21"/>
                <w:szCs w:val="24"/>
              </w:rPr>
              <w:fldChar w:fldCharType="begin"/>
            </w:r>
            <w:r w:rsidRPr="00EB35EA">
              <w:rPr>
                <w:rFonts w:ascii="Arial" w:hAnsi="Arial" w:cs="Arial"/>
                <w:b/>
                <w:i/>
                <w:sz w:val="15"/>
              </w:rPr>
              <w:instrText>NUMPAGES</w:instrText>
            </w:r>
            <w:r w:rsidR="00CA3698" w:rsidRPr="00EB35EA">
              <w:rPr>
                <w:rFonts w:ascii="Arial" w:hAnsi="Arial" w:cs="Arial"/>
                <w:b/>
                <w:i/>
                <w:sz w:val="21"/>
                <w:szCs w:val="24"/>
              </w:rPr>
              <w:fldChar w:fldCharType="separate"/>
            </w:r>
            <w:r w:rsidR="00D7494C">
              <w:rPr>
                <w:rFonts w:ascii="Arial" w:hAnsi="Arial" w:cs="Arial"/>
                <w:b/>
                <w:i/>
                <w:noProof/>
                <w:sz w:val="15"/>
              </w:rPr>
              <w:t>9</w:t>
            </w:r>
            <w:r w:rsidR="00CA3698" w:rsidRPr="00EB35EA">
              <w:rPr>
                <w:rFonts w:ascii="Arial" w:hAnsi="Arial" w:cs="Arial"/>
                <w:b/>
                <w:i/>
                <w:sz w:val="21"/>
                <w:szCs w:val="24"/>
              </w:rPr>
              <w:fldChar w:fldCharType="end"/>
            </w:r>
          </w:p>
        </w:sdtContent>
      </w:sdt>
    </w:sdtContent>
  </w:sdt>
  <w:p w:rsidR="005B7DED" w:rsidRDefault="005B7DE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230C" w:rsidRDefault="0005230C" w:rsidP="00E9523A">
      <w:pPr>
        <w:ind w:left="-2"/>
      </w:pPr>
      <w:r>
        <w:separator/>
      </w:r>
    </w:p>
  </w:footnote>
  <w:footnote w:type="continuationSeparator" w:id="0">
    <w:p w:rsidR="0005230C" w:rsidRDefault="0005230C"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DED" w:rsidRPr="001A329E" w:rsidRDefault="005B7DED" w:rsidP="00E9523A">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4">
    <w:nsid w:val="03074A2F"/>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060D3FFB"/>
    <w:multiLevelType w:val="hybridMultilevel"/>
    <w:tmpl w:val="488A4C58"/>
    <w:lvl w:ilvl="0" w:tplc="DB60718C">
      <w:start w:val="1"/>
      <w:numFmt w:val="bullet"/>
      <w:pStyle w:val="RAN1bullet1"/>
      <w:lvlText w:val=""/>
      <w:lvlJc w:val="left"/>
      <w:pPr>
        <w:ind w:left="720" w:hanging="360"/>
      </w:pPr>
      <w:rPr>
        <w:rFonts w:ascii="Symbol" w:hAnsi="Symbol" w:hint="default"/>
      </w:rPr>
    </w:lvl>
    <w:lvl w:ilvl="1" w:tplc="515E0952">
      <w:start w:val="1"/>
      <w:numFmt w:val="bullet"/>
      <w:lvlText w:val="o"/>
      <w:lvlJc w:val="left"/>
      <w:pPr>
        <w:ind w:left="1440" w:hanging="360"/>
      </w:pPr>
      <w:rPr>
        <w:rFonts w:ascii="Courier New" w:hAnsi="Courier New" w:cs="Courier New" w:hint="default"/>
      </w:rPr>
    </w:lvl>
    <w:lvl w:ilvl="2" w:tplc="CEC60A12" w:tentative="1">
      <w:start w:val="1"/>
      <w:numFmt w:val="bullet"/>
      <w:lvlText w:val=""/>
      <w:lvlJc w:val="left"/>
      <w:pPr>
        <w:ind w:left="2160" w:hanging="360"/>
      </w:pPr>
      <w:rPr>
        <w:rFonts w:ascii="Wingdings" w:hAnsi="Wingdings" w:hint="default"/>
      </w:rPr>
    </w:lvl>
    <w:lvl w:ilvl="3" w:tplc="DA28EE96" w:tentative="1">
      <w:start w:val="1"/>
      <w:numFmt w:val="bullet"/>
      <w:lvlText w:val=""/>
      <w:lvlJc w:val="left"/>
      <w:pPr>
        <w:ind w:left="2880" w:hanging="360"/>
      </w:pPr>
      <w:rPr>
        <w:rFonts w:ascii="Symbol" w:hAnsi="Symbol" w:hint="default"/>
      </w:rPr>
    </w:lvl>
    <w:lvl w:ilvl="4" w:tplc="7CD4691C" w:tentative="1">
      <w:start w:val="1"/>
      <w:numFmt w:val="bullet"/>
      <w:lvlText w:val="o"/>
      <w:lvlJc w:val="left"/>
      <w:pPr>
        <w:ind w:left="3600" w:hanging="360"/>
      </w:pPr>
      <w:rPr>
        <w:rFonts w:ascii="Courier New" w:hAnsi="Courier New" w:cs="Courier New" w:hint="default"/>
      </w:rPr>
    </w:lvl>
    <w:lvl w:ilvl="5" w:tplc="AAF043BA" w:tentative="1">
      <w:start w:val="1"/>
      <w:numFmt w:val="bullet"/>
      <w:lvlText w:val=""/>
      <w:lvlJc w:val="left"/>
      <w:pPr>
        <w:ind w:left="4320" w:hanging="360"/>
      </w:pPr>
      <w:rPr>
        <w:rFonts w:ascii="Wingdings" w:hAnsi="Wingdings" w:hint="default"/>
      </w:rPr>
    </w:lvl>
    <w:lvl w:ilvl="6" w:tplc="24AAF882" w:tentative="1">
      <w:start w:val="1"/>
      <w:numFmt w:val="bullet"/>
      <w:lvlText w:val=""/>
      <w:lvlJc w:val="left"/>
      <w:pPr>
        <w:ind w:left="5040" w:hanging="360"/>
      </w:pPr>
      <w:rPr>
        <w:rFonts w:ascii="Symbol" w:hAnsi="Symbol" w:hint="default"/>
      </w:rPr>
    </w:lvl>
    <w:lvl w:ilvl="7" w:tplc="4036A71C" w:tentative="1">
      <w:start w:val="1"/>
      <w:numFmt w:val="bullet"/>
      <w:lvlText w:val="o"/>
      <w:lvlJc w:val="left"/>
      <w:pPr>
        <w:ind w:left="5760" w:hanging="360"/>
      </w:pPr>
      <w:rPr>
        <w:rFonts w:ascii="Courier New" w:hAnsi="Courier New" w:cs="Courier New" w:hint="default"/>
      </w:rPr>
    </w:lvl>
    <w:lvl w:ilvl="8" w:tplc="8BCEDA40" w:tentative="1">
      <w:start w:val="1"/>
      <w:numFmt w:val="bullet"/>
      <w:lvlText w:val=""/>
      <w:lvlJc w:val="left"/>
      <w:pPr>
        <w:ind w:left="6480" w:hanging="360"/>
      </w:pPr>
      <w:rPr>
        <w:rFonts w:ascii="Wingdings" w:hAnsi="Wingdings" w:hint="default"/>
      </w:rPr>
    </w:lvl>
  </w:abstractNum>
  <w:abstractNum w:abstractNumId="6">
    <w:nsid w:val="073938E6"/>
    <w:multiLevelType w:val="multilevel"/>
    <w:tmpl w:val="425D247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0C152BC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59B7128"/>
    <w:multiLevelType w:val="hybridMultilevel"/>
    <w:tmpl w:val="848A4610"/>
    <w:lvl w:ilvl="0" w:tplc="E166CB42">
      <w:start w:val="1"/>
      <w:numFmt w:val="bullet"/>
      <w:pStyle w:val="Proposalsub"/>
      <w:lvlText w:val=""/>
      <w:lvlJc w:val="left"/>
      <w:pPr>
        <w:ind w:left="1160" w:hanging="360"/>
      </w:pPr>
      <w:rPr>
        <w:rFonts w:ascii="Symbol" w:hAnsi="Symbol" w:hint="default"/>
      </w:rPr>
    </w:lvl>
    <w:lvl w:ilvl="1" w:tplc="5B92728E">
      <w:numFmt w:val="bullet"/>
      <w:pStyle w:val="Proposalsubsub"/>
      <w:lvlText w:val="-"/>
      <w:lvlJc w:val="left"/>
      <w:pPr>
        <w:ind w:left="1600" w:hanging="400"/>
      </w:pPr>
      <w:rPr>
        <w:rFonts w:ascii="Times New Roman" w:eastAsia="Batang" w:hAnsi="Times New Roman" w:hint="default"/>
      </w:rPr>
    </w:lvl>
    <w:lvl w:ilvl="2" w:tplc="3B9E96BE">
      <w:start w:val="1"/>
      <w:numFmt w:val="bullet"/>
      <w:lvlText w:val=""/>
      <w:lvlJc w:val="left"/>
      <w:pPr>
        <w:ind w:left="2000" w:hanging="400"/>
      </w:pPr>
      <w:rPr>
        <w:rFonts w:ascii="Wingdings" w:hAnsi="Wingdings" w:hint="default"/>
      </w:rPr>
    </w:lvl>
    <w:lvl w:ilvl="3" w:tplc="76C4D420" w:tentative="1">
      <w:start w:val="1"/>
      <w:numFmt w:val="bullet"/>
      <w:lvlText w:val=""/>
      <w:lvlJc w:val="left"/>
      <w:pPr>
        <w:ind w:left="2400" w:hanging="400"/>
      </w:pPr>
      <w:rPr>
        <w:rFonts w:ascii="Wingdings" w:hAnsi="Wingdings" w:hint="default"/>
      </w:rPr>
    </w:lvl>
    <w:lvl w:ilvl="4" w:tplc="62026204" w:tentative="1">
      <w:start w:val="1"/>
      <w:numFmt w:val="bullet"/>
      <w:lvlText w:val=""/>
      <w:lvlJc w:val="left"/>
      <w:pPr>
        <w:ind w:left="2800" w:hanging="400"/>
      </w:pPr>
      <w:rPr>
        <w:rFonts w:ascii="Wingdings" w:hAnsi="Wingdings" w:hint="default"/>
      </w:rPr>
    </w:lvl>
    <w:lvl w:ilvl="5" w:tplc="D1181B44" w:tentative="1">
      <w:start w:val="1"/>
      <w:numFmt w:val="bullet"/>
      <w:lvlText w:val=""/>
      <w:lvlJc w:val="left"/>
      <w:pPr>
        <w:ind w:left="3200" w:hanging="400"/>
      </w:pPr>
      <w:rPr>
        <w:rFonts w:ascii="Wingdings" w:hAnsi="Wingdings" w:hint="default"/>
      </w:rPr>
    </w:lvl>
    <w:lvl w:ilvl="6" w:tplc="50A40B7E" w:tentative="1">
      <w:start w:val="1"/>
      <w:numFmt w:val="bullet"/>
      <w:lvlText w:val=""/>
      <w:lvlJc w:val="left"/>
      <w:pPr>
        <w:ind w:left="3600" w:hanging="400"/>
      </w:pPr>
      <w:rPr>
        <w:rFonts w:ascii="Wingdings" w:hAnsi="Wingdings" w:hint="default"/>
      </w:rPr>
    </w:lvl>
    <w:lvl w:ilvl="7" w:tplc="5FA0F8A8" w:tentative="1">
      <w:start w:val="1"/>
      <w:numFmt w:val="bullet"/>
      <w:lvlText w:val=""/>
      <w:lvlJc w:val="left"/>
      <w:pPr>
        <w:ind w:left="4000" w:hanging="400"/>
      </w:pPr>
      <w:rPr>
        <w:rFonts w:ascii="Wingdings" w:hAnsi="Wingdings" w:hint="default"/>
      </w:rPr>
    </w:lvl>
    <w:lvl w:ilvl="8" w:tplc="F488B536" w:tentative="1">
      <w:start w:val="1"/>
      <w:numFmt w:val="bullet"/>
      <w:lvlText w:val=""/>
      <w:lvlJc w:val="left"/>
      <w:pPr>
        <w:ind w:left="4400" w:hanging="400"/>
      </w:pPr>
      <w:rPr>
        <w:rFonts w:ascii="Wingdings" w:hAnsi="Wingdings" w:hint="default"/>
      </w:rPr>
    </w:lvl>
  </w:abstractNum>
  <w:abstractNum w:abstractNumId="14">
    <w:nsid w:val="27215A38"/>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DDF0E1C"/>
    <w:multiLevelType w:val="hybridMultilevel"/>
    <w:tmpl w:val="60E6F1EA"/>
    <w:lvl w:ilvl="0" w:tplc="A04026AA">
      <w:start w:val="1"/>
      <w:numFmt w:val="bullet"/>
      <w:pStyle w:val="bullet"/>
      <w:lvlText w:val=""/>
      <w:lvlJc w:val="left"/>
      <w:pPr>
        <w:ind w:left="720" w:hanging="360"/>
      </w:pPr>
      <w:rPr>
        <w:rFonts w:ascii="Symbol" w:hAnsi="Symbol" w:hint="default"/>
      </w:rPr>
    </w:lvl>
    <w:lvl w:ilvl="1" w:tplc="A7FE3F1E">
      <w:start w:val="1"/>
      <w:numFmt w:val="bullet"/>
      <w:lvlText w:val="o"/>
      <w:lvlJc w:val="left"/>
      <w:pPr>
        <w:ind w:left="1440" w:hanging="360"/>
      </w:pPr>
      <w:rPr>
        <w:rFonts w:ascii="Courier New" w:hAnsi="Courier New" w:cs="Courier New" w:hint="default"/>
      </w:rPr>
    </w:lvl>
    <w:lvl w:ilvl="2" w:tplc="BA3AE970">
      <w:start w:val="1"/>
      <w:numFmt w:val="bullet"/>
      <w:lvlText w:val=""/>
      <w:lvlJc w:val="left"/>
      <w:pPr>
        <w:ind w:left="2160" w:hanging="360"/>
      </w:pPr>
      <w:rPr>
        <w:rFonts w:ascii="Wingdings" w:hAnsi="Wingdings" w:hint="default"/>
      </w:rPr>
    </w:lvl>
    <w:lvl w:ilvl="3" w:tplc="FA3A484C">
      <w:start w:val="1"/>
      <w:numFmt w:val="bullet"/>
      <w:lvlText w:val=""/>
      <w:lvlJc w:val="left"/>
      <w:pPr>
        <w:ind w:left="2880" w:hanging="360"/>
      </w:pPr>
      <w:rPr>
        <w:rFonts w:ascii="Symbol" w:hAnsi="Symbol" w:hint="default"/>
      </w:rPr>
    </w:lvl>
    <w:lvl w:ilvl="4" w:tplc="DD047992" w:tentative="1">
      <w:start w:val="1"/>
      <w:numFmt w:val="bullet"/>
      <w:lvlText w:val="o"/>
      <w:lvlJc w:val="left"/>
      <w:pPr>
        <w:ind w:left="3600" w:hanging="360"/>
      </w:pPr>
      <w:rPr>
        <w:rFonts w:ascii="Courier New" w:hAnsi="Courier New" w:cs="Courier New" w:hint="default"/>
      </w:rPr>
    </w:lvl>
    <w:lvl w:ilvl="5" w:tplc="5EBE1F86" w:tentative="1">
      <w:start w:val="1"/>
      <w:numFmt w:val="bullet"/>
      <w:lvlText w:val=""/>
      <w:lvlJc w:val="left"/>
      <w:pPr>
        <w:ind w:left="4320" w:hanging="360"/>
      </w:pPr>
      <w:rPr>
        <w:rFonts w:ascii="Wingdings" w:hAnsi="Wingdings" w:hint="default"/>
      </w:rPr>
    </w:lvl>
    <w:lvl w:ilvl="6" w:tplc="C69A8912" w:tentative="1">
      <w:start w:val="1"/>
      <w:numFmt w:val="bullet"/>
      <w:lvlText w:val=""/>
      <w:lvlJc w:val="left"/>
      <w:pPr>
        <w:ind w:left="5040" w:hanging="360"/>
      </w:pPr>
      <w:rPr>
        <w:rFonts w:ascii="Symbol" w:hAnsi="Symbol" w:hint="default"/>
      </w:rPr>
    </w:lvl>
    <w:lvl w:ilvl="7" w:tplc="040A4FD8" w:tentative="1">
      <w:start w:val="1"/>
      <w:numFmt w:val="bullet"/>
      <w:lvlText w:val="o"/>
      <w:lvlJc w:val="left"/>
      <w:pPr>
        <w:ind w:left="5760" w:hanging="360"/>
      </w:pPr>
      <w:rPr>
        <w:rFonts w:ascii="Courier New" w:hAnsi="Courier New" w:cs="Courier New" w:hint="default"/>
      </w:rPr>
    </w:lvl>
    <w:lvl w:ilvl="8" w:tplc="A56A5426" w:tentative="1">
      <w:start w:val="1"/>
      <w:numFmt w:val="bullet"/>
      <w:lvlText w:val=""/>
      <w:lvlJc w:val="left"/>
      <w:pPr>
        <w:ind w:left="6480" w:hanging="360"/>
      </w:pPr>
      <w:rPr>
        <w:rFonts w:ascii="Wingdings" w:hAnsi="Wingdings" w:hint="default"/>
      </w:rPr>
    </w:lvl>
  </w:abstractNum>
  <w:abstractNum w:abstractNumId="1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
    <w:nsid w:val="313748C2"/>
    <w:multiLevelType w:val="hybridMultilevel"/>
    <w:tmpl w:val="21E81B1E"/>
    <w:lvl w:ilvl="0" w:tplc="48C2A6CC">
      <w:start w:val="1"/>
      <w:numFmt w:val="bullet"/>
      <w:pStyle w:val="Bullet0"/>
      <w:lvlText w:val=""/>
      <w:lvlJc w:val="left"/>
      <w:pPr>
        <w:tabs>
          <w:tab w:val="num" w:pos="1440"/>
        </w:tabs>
        <w:ind w:left="1440" w:hanging="360"/>
      </w:pPr>
      <w:rPr>
        <w:rFonts w:ascii="Symbol" w:hAnsi="Symbol" w:hint="default"/>
      </w:rPr>
    </w:lvl>
    <w:lvl w:ilvl="1" w:tplc="6F58E532">
      <w:start w:val="1"/>
      <w:numFmt w:val="bullet"/>
      <w:lvlText w:val="o"/>
      <w:lvlJc w:val="left"/>
      <w:pPr>
        <w:tabs>
          <w:tab w:val="num" w:pos="1440"/>
        </w:tabs>
        <w:ind w:left="1440" w:hanging="360"/>
      </w:pPr>
      <w:rPr>
        <w:rFonts w:ascii="Courier New" w:hAnsi="Courier New" w:cs="Courier New" w:hint="default"/>
      </w:rPr>
    </w:lvl>
    <w:lvl w:ilvl="2" w:tplc="445C0DD2">
      <w:start w:val="1"/>
      <w:numFmt w:val="bullet"/>
      <w:lvlText w:val=""/>
      <w:lvlJc w:val="left"/>
      <w:pPr>
        <w:tabs>
          <w:tab w:val="num" w:pos="2160"/>
        </w:tabs>
        <w:ind w:left="2160" w:hanging="360"/>
      </w:pPr>
      <w:rPr>
        <w:rFonts w:ascii="Wingdings" w:hAnsi="Wingdings" w:hint="default"/>
      </w:rPr>
    </w:lvl>
    <w:lvl w:ilvl="3" w:tplc="B5646AAA" w:tentative="1">
      <w:start w:val="1"/>
      <w:numFmt w:val="bullet"/>
      <w:lvlText w:val=""/>
      <w:lvlJc w:val="left"/>
      <w:pPr>
        <w:tabs>
          <w:tab w:val="num" w:pos="2880"/>
        </w:tabs>
        <w:ind w:left="2880" w:hanging="360"/>
      </w:pPr>
      <w:rPr>
        <w:rFonts w:ascii="Symbol" w:hAnsi="Symbol" w:hint="default"/>
      </w:rPr>
    </w:lvl>
    <w:lvl w:ilvl="4" w:tplc="7C240B02" w:tentative="1">
      <w:start w:val="1"/>
      <w:numFmt w:val="bullet"/>
      <w:lvlText w:val="o"/>
      <w:lvlJc w:val="left"/>
      <w:pPr>
        <w:tabs>
          <w:tab w:val="num" w:pos="3600"/>
        </w:tabs>
        <w:ind w:left="3600" w:hanging="360"/>
      </w:pPr>
      <w:rPr>
        <w:rFonts w:ascii="Courier New" w:hAnsi="Courier New" w:cs="Courier New" w:hint="default"/>
      </w:rPr>
    </w:lvl>
    <w:lvl w:ilvl="5" w:tplc="B9BA8AE6" w:tentative="1">
      <w:start w:val="1"/>
      <w:numFmt w:val="bullet"/>
      <w:lvlText w:val=""/>
      <w:lvlJc w:val="left"/>
      <w:pPr>
        <w:tabs>
          <w:tab w:val="num" w:pos="4320"/>
        </w:tabs>
        <w:ind w:left="4320" w:hanging="360"/>
      </w:pPr>
      <w:rPr>
        <w:rFonts w:ascii="Wingdings" w:hAnsi="Wingdings" w:hint="default"/>
      </w:rPr>
    </w:lvl>
    <w:lvl w:ilvl="6" w:tplc="F99439B4" w:tentative="1">
      <w:start w:val="1"/>
      <w:numFmt w:val="bullet"/>
      <w:lvlText w:val=""/>
      <w:lvlJc w:val="left"/>
      <w:pPr>
        <w:tabs>
          <w:tab w:val="num" w:pos="5040"/>
        </w:tabs>
        <w:ind w:left="5040" w:hanging="360"/>
      </w:pPr>
      <w:rPr>
        <w:rFonts w:ascii="Symbol" w:hAnsi="Symbol" w:hint="default"/>
      </w:rPr>
    </w:lvl>
    <w:lvl w:ilvl="7" w:tplc="00C6E32C" w:tentative="1">
      <w:start w:val="1"/>
      <w:numFmt w:val="bullet"/>
      <w:lvlText w:val="o"/>
      <w:lvlJc w:val="left"/>
      <w:pPr>
        <w:tabs>
          <w:tab w:val="num" w:pos="5760"/>
        </w:tabs>
        <w:ind w:left="5760" w:hanging="360"/>
      </w:pPr>
      <w:rPr>
        <w:rFonts w:ascii="Courier New" w:hAnsi="Courier New" w:cs="Courier New" w:hint="default"/>
      </w:rPr>
    </w:lvl>
    <w:lvl w:ilvl="8" w:tplc="CA1C3D5A" w:tentative="1">
      <w:start w:val="1"/>
      <w:numFmt w:val="bullet"/>
      <w:lvlText w:val=""/>
      <w:lvlJc w:val="left"/>
      <w:pPr>
        <w:tabs>
          <w:tab w:val="num" w:pos="6480"/>
        </w:tabs>
        <w:ind w:left="6480" w:hanging="360"/>
      </w:pPr>
      <w:rPr>
        <w:rFonts w:ascii="Wingdings" w:hAnsi="Wingdings" w:hint="default"/>
      </w:rPr>
    </w:lvl>
  </w:abstractNum>
  <w:abstractNum w:abstractNumId="22">
    <w:nsid w:val="31890D46"/>
    <w:multiLevelType w:val="multilevel"/>
    <w:tmpl w:val="57BC34A2"/>
    <w:lvl w:ilvl="0">
      <w:start w:val="1"/>
      <w:numFmt w:val="decimal"/>
      <w:pStyle w:val="1"/>
      <w:lvlText w:val="%1"/>
      <w:lvlJc w:val="left"/>
      <w:pPr>
        <w:ind w:left="1872" w:hanging="432"/>
      </w:pPr>
      <w:rPr>
        <w:lang w:val="en-US"/>
      </w:rPr>
    </w:lvl>
    <w:lvl w:ilvl="1">
      <w:start w:val="1"/>
      <w:numFmt w:val="decimal"/>
      <w:pStyle w:val="2"/>
      <w:lvlText w:val="%1.%2"/>
      <w:lvlJc w:val="left"/>
      <w:pPr>
        <w:ind w:left="718"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23">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nsid w:val="363E1453"/>
    <w:multiLevelType w:val="multilevel"/>
    <w:tmpl w:val="BA3AEF9E"/>
    <w:lvl w:ilvl="0">
      <w:start w:val="1"/>
      <w:numFmt w:val="decimal"/>
      <w:lvlText w:val="%1."/>
      <w:lvlJc w:val="left"/>
      <w:pPr>
        <w:ind w:left="360" w:hanging="360"/>
      </w:p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37462FBE"/>
    <w:multiLevelType w:val="hybridMultilevel"/>
    <w:tmpl w:val="991A21BE"/>
    <w:lvl w:ilvl="0" w:tplc="B928CDE0">
      <w:start w:val="1"/>
      <w:numFmt w:val="bullet"/>
      <w:lvlText w:val=""/>
      <w:lvlJc w:val="left"/>
      <w:pPr>
        <w:ind w:left="454" w:hanging="420"/>
      </w:pPr>
      <w:rPr>
        <w:rFonts w:ascii="Wingdings" w:hAnsi="Wingdings" w:hint="default"/>
      </w:rPr>
    </w:lvl>
    <w:lvl w:ilvl="1" w:tplc="04090003" w:tentative="1">
      <w:start w:val="1"/>
      <w:numFmt w:val="bullet"/>
      <w:lvlText w:val=""/>
      <w:lvlJc w:val="left"/>
      <w:pPr>
        <w:ind w:left="874" w:hanging="420"/>
      </w:pPr>
      <w:rPr>
        <w:rFonts w:ascii="Wingdings" w:hAnsi="Wingdings" w:hint="default"/>
      </w:rPr>
    </w:lvl>
    <w:lvl w:ilvl="2" w:tplc="04090005" w:tentative="1">
      <w:start w:val="1"/>
      <w:numFmt w:val="bullet"/>
      <w:lvlText w:val=""/>
      <w:lvlJc w:val="left"/>
      <w:pPr>
        <w:ind w:left="1294" w:hanging="420"/>
      </w:pPr>
      <w:rPr>
        <w:rFonts w:ascii="Wingdings" w:hAnsi="Wingdings" w:hint="default"/>
      </w:rPr>
    </w:lvl>
    <w:lvl w:ilvl="3" w:tplc="04090001" w:tentative="1">
      <w:start w:val="1"/>
      <w:numFmt w:val="bullet"/>
      <w:lvlText w:val=""/>
      <w:lvlJc w:val="left"/>
      <w:pPr>
        <w:ind w:left="1714" w:hanging="420"/>
      </w:pPr>
      <w:rPr>
        <w:rFonts w:ascii="Wingdings" w:hAnsi="Wingdings" w:hint="default"/>
      </w:rPr>
    </w:lvl>
    <w:lvl w:ilvl="4" w:tplc="04090003" w:tentative="1">
      <w:start w:val="1"/>
      <w:numFmt w:val="bullet"/>
      <w:lvlText w:val=""/>
      <w:lvlJc w:val="left"/>
      <w:pPr>
        <w:ind w:left="2134" w:hanging="420"/>
      </w:pPr>
      <w:rPr>
        <w:rFonts w:ascii="Wingdings" w:hAnsi="Wingdings" w:hint="default"/>
      </w:rPr>
    </w:lvl>
    <w:lvl w:ilvl="5" w:tplc="04090005" w:tentative="1">
      <w:start w:val="1"/>
      <w:numFmt w:val="bullet"/>
      <w:lvlText w:val=""/>
      <w:lvlJc w:val="left"/>
      <w:pPr>
        <w:ind w:left="2554" w:hanging="420"/>
      </w:pPr>
      <w:rPr>
        <w:rFonts w:ascii="Wingdings" w:hAnsi="Wingdings" w:hint="default"/>
      </w:rPr>
    </w:lvl>
    <w:lvl w:ilvl="6" w:tplc="04090001" w:tentative="1">
      <w:start w:val="1"/>
      <w:numFmt w:val="bullet"/>
      <w:lvlText w:val=""/>
      <w:lvlJc w:val="left"/>
      <w:pPr>
        <w:ind w:left="2974" w:hanging="420"/>
      </w:pPr>
      <w:rPr>
        <w:rFonts w:ascii="Wingdings" w:hAnsi="Wingdings" w:hint="default"/>
      </w:rPr>
    </w:lvl>
    <w:lvl w:ilvl="7" w:tplc="04090003" w:tentative="1">
      <w:start w:val="1"/>
      <w:numFmt w:val="bullet"/>
      <w:lvlText w:val=""/>
      <w:lvlJc w:val="left"/>
      <w:pPr>
        <w:ind w:left="3394" w:hanging="420"/>
      </w:pPr>
      <w:rPr>
        <w:rFonts w:ascii="Wingdings" w:hAnsi="Wingdings" w:hint="default"/>
      </w:rPr>
    </w:lvl>
    <w:lvl w:ilvl="8" w:tplc="04090005" w:tentative="1">
      <w:start w:val="1"/>
      <w:numFmt w:val="bullet"/>
      <w:lvlText w:val=""/>
      <w:lvlJc w:val="left"/>
      <w:pPr>
        <w:ind w:left="3814" w:hanging="420"/>
      </w:pPr>
      <w:rPr>
        <w:rFonts w:ascii="Wingdings" w:hAnsi="Wingdings" w:hint="default"/>
      </w:rPr>
    </w:lvl>
  </w:abstractNum>
  <w:abstractNum w:abstractNumId="27">
    <w:nsid w:val="382946E8"/>
    <w:multiLevelType w:val="hybridMultilevel"/>
    <w:tmpl w:val="2E3C1F5A"/>
    <w:lvl w:ilvl="0" w:tplc="163EA424">
      <w:start w:val="1"/>
      <w:numFmt w:val="bullet"/>
      <w:pStyle w:val="item"/>
      <w:lvlText w:val=""/>
      <w:lvlJc w:val="left"/>
      <w:pPr>
        <w:tabs>
          <w:tab w:val="num" w:pos="360"/>
        </w:tabs>
        <w:ind w:left="360" w:hanging="360"/>
      </w:pPr>
      <w:rPr>
        <w:rFonts w:ascii="Symbol" w:hAnsi="Symbol" w:hint="default"/>
      </w:rPr>
    </w:lvl>
    <w:lvl w:ilvl="1" w:tplc="A4920A76" w:tentative="1">
      <w:start w:val="1"/>
      <w:numFmt w:val="bullet"/>
      <w:lvlText w:val="o"/>
      <w:lvlJc w:val="left"/>
      <w:pPr>
        <w:tabs>
          <w:tab w:val="num" w:pos="1440"/>
        </w:tabs>
        <w:ind w:left="1440" w:hanging="360"/>
      </w:pPr>
      <w:rPr>
        <w:rFonts w:ascii="Courier New" w:hAnsi="Courier New" w:cs="Courier New" w:hint="default"/>
      </w:rPr>
    </w:lvl>
    <w:lvl w:ilvl="2" w:tplc="C3682044" w:tentative="1">
      <w:start w:val="1"/>
      <w:numFmt w:val="bullet"/>
      <w:lvlText w:val=""/>
      <w:lvlJc w:val="left"/>
      <w:pPr>
        <w:tabs>
          <w:tab w:val="num" w:pos="2160"/>
        </w:tabs>
        <w:ind w:left="2160" w:hanging="360"/>
      </w:pPr>
      <w:rPr>
        <w:rFonts w:ascii="Wingdings" w:hAnsi="Wingdings" w:hint="default"/>
      </w:rPr>
    </w:lvl>
    <w:lvl w:ilvl="3" w:tplc="230011E8" w:tentative="1">
      <w:start w:val="1"/>
      <w:numFmt w:val="bullet"/>
      <w:lvlText w:val=""/>
      <w:lvlJc w:val="left"/>
      <w:pPr>
        <w:tabs>
          <w:tab w:val="num" w:pos="2880"/>
        </w:tabs>
        <w:ind w:left="2880" w:hanging="360"/>
      </w:pPr>
      <w:rPr>
        <w:rFonts w:ascii="Symbol" w:hAnsi="Symbol" w:hint="default"/>
      </w:rPr>
    </w:lvl>
    <w:lvl w:ilvl="4" w:tplc="3DD8F2C6" w:tentative="1">
      <w:start w:val="1"/>
      <w:numFmt w:val="bullet"/>
      <w:lvlText w:val="o"/>
      <w:lvlJc w:val="left"/>
      <w:pPr>
        <w:tabs>
          <w:tab w:val="num" w:pos="3600"/>
        </w:tabs>
        <w:ind w:left="3600" w:hanging="360"/>
      </w:pPr>
      <w:rPr>
        <w:rFonts w:ascii="Courier New" w:hAnsi="Courier New" w:cs="Courier New" w:hint="default"/>
      </w:rPr>
    </w:lvl>
    <w:lvl w:ilvl="5" w:tplc="4348761A" w:tentative="1">
      <w:start w:val="1"/>
      <w:numFmt w:val="bullet"/>
      <w:lvlText w:val=""/>
      <w:lvlJc w:val="left"/>
      <w:pPr>
        <w:tabs>
          <w:tab w:val="num" w:pos="4320"/>
        </w:tabs>
        <w:ind w:left="4320" w:hanging="360"/>
      </w:pPr>
      <w:rPr>
        <w:rFonts w:ascii="Wingdings" w:hAnsi="Wingdings" w:hint="default"/>
      </w:rPr>
    </w:lvl>
    <w:lvl w:ilvl="6" w:tplc="68E47F82" w:tentative="1">
      <w:start w:val="1"/>
      <w:numFmt w:val="bullet"/>
      <w:lvlText w:val=""/>
      <w:lvlJc w:val="left"/>
      <w:pPr>
        <w:tabs>
          <w:tab w:val="num" w:pos="5040"/>
        </w:tabs>
        <w:ind w:left="5040" w:hanging="360"/>
      </w:pPr>
      <w:rPr>
        <w:rFonts w:ascii="Symbol" w:hAnsi="Symbol" w:hint="default"/>
      </w:rPr>
    </w:lvl>
    <w:lvl w:ilvl="7" w:tplc="0692920C" w:tentative="1">
      <w:start w:val="1"/>
      <w:numFmt w:val="bullet"/>
      <w:lvlText w:val="o"/>
      <w:lvlJc w:val="left"/>
      <w:pPr>
        <w:tabs>
          <w:tab w:val="num" w:pos="5760"/>
        </w:tabs>
        <w:ind w:left="5760" w:hanging="360"/>
      </w:pPr>
      <w:rPr>
        <w:rFonts w:ascii="Courier New" w:hAnsi="Courier New" w:cs="Courier New" w:hint="default"/>
      </w:rPr>
    </w:lvl>
    <w:lvl w:ilvl="8" w:tplc="3CF0255C" w:tentative="1">
      <w:start w:val="1"/>
      <w:numFmt w:val="bullet"/>
      <w:lvlText w:val=""/>
      <w:lvlJc w:val="left"/>
      <w:pPr>
        <w:tabs>
          <w:tab w:val="num" w:pos="6480"/>
        </w:tabs>
        <w:ind w:left="6480" w:hanging="360"/>
      </w:pPr>
      <w:rPr>
        <w:rFonts w:ascii="Wingdings" w:hAnsi="Wingdings" w:hint="default"/>
      </w:rPr>
    </w:lvl>
  </w:abstractNum>
  <w:abstractNum w:abstractNumId="2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9">
    <w:nsid w:val="3A9514F1"/>
    <w:multiLevelType w:val="multilevel"/>
    <w:tmpl w:val="4D6D00E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3E307D4A"/>
    <w:multiLevelType w:val="multilevel"/>
    <w:tmpl w:val="7E7B75D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419544F1"/>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45E05BD5"/>
    <w:multiLevelType w:val="hybridMultilevel"/>
    <w:tmpl w:val="41A6D55A"/>
    <w:lvl w:ilvl="0" w:tplc="800EFA90">
      <w:start w:val="1"/>
      <w:numFmt w:val="decimal"/>
      <w:pStyle w:val="NumberedList"/>
      <w:lvlText w:val="[%1]."/>
      <w:lvlJc w:val="left"/>
      <w:pPr>
        <w:tabs>
          <w:tab w:val="num" w:pos="432"/>
        </w:tabs>
        <w:ind w:left="432" w:hanging="432"/>
      </w:pPr>
      <w:rPr>
        <w:rFonts w:hint="default"/>
      </w:rPr>
    </w:lvl>
    <w:lvl w:ilvl="1" w:tplc="125238A6">
      <w:start w:val="1"/>
      <w:numFmt w:val="bullet"/>
      <w:lvlText w:val=""/>
      <w:lvlJc w:val="left"/>
      <w:pPr>
        <w:tabs>
          <w:tab w:val="num" w:pos="360"/>
        </w:tabs>
        <w:ind w:left="360" w:hanging="360"/>
      </w:pPr>
      <w:rPr>
        <w:rFonts w:ascii="Symbol" w:hAnsi="Symbol" w:hint="default"/>
        <w:lang w:val="en-US"/>
      </w:rPr>
    </w:lvl>
    <w:lvl w:ilvl="2" w:tplc="887C7B94">
      <w:start w:val="1"/>
      <w:numFmt w:val="bullet"/>
      <w:lvlText w:val=""/>
      <w:lvlJc w:val="left"/>
      <w:pPr>
        <w:tabs>
          <w:tab w:val="num" w:pos="2160"/>
        </w:tabs>
        <w:ind w:left="2160" w:hanging="360"/>
      </w:pPr>
      <w:rPr>
        <w:rFonts w:ascii="Wingdings" w:hAnsi="Wingdings" w:hint="default"/>
      </w:rPr>
    </w:lvl>
    <w:lvl w:ilvl="3" w:tplc="71B21832" w:tentative="1">
      <w:start w:val="1"/>
      <w:numFmt w:val="bullet"/>
      <w:lvlText w:val=""/>
      <w:lvlJc w:val="left"/>
      <w:pPr>
        <w:tabs>
          <w:tab w:val="num" w:pos="2880"/>
        </w:tabs>
        <w:ind w:left="2880" w:hanging="360"/>
      </w:pPr>
      <w:rPr>
        <w:rFonts w:ascii="Symbol" w:hAnsi="Symbol" w:hint="default"/>
      </w:rPr>
    </w:lvl>
    <w:lvl w:ilvl="4" w:tplc="B4EC6746" w:tentative="1">
      <w:start w:val="1"/>
      <w:numFmt w:val="bullet"/>
      <w:lvlText w:val="o"/>
      <w:lvlJc w:val="left"/>
      <w:pPr>
        <w:tabs>
          <w:tab w:val="num" w:pos="3600"/>
        </w:tabs>
        <w:ind w:left="3600" w:hanging="360"/>
      </w:pPr>
      <w:rPr>
        <w:rFonts w:ascii="Courier New" w:hAnsi="Courier New" w:cs="Courier New" w:hint="default"/>
      </w:rPr>
    </w:lvl>
    <w:lvl w:ilvl="5" w:tplc="42F0498E" w:tentative="1">
      <w:start w:val="1"/>
      <w:numFmt w:val="bullet"/>
      <w:lvlText w:val=""/>
      <w:lvlJc w:val="left"/>
      <w:pPr>
        <w:tabs>
          <w:tab w:val="num" w:pos="4320"/>
        </w:tabs>
        <w:ind w:left="4320" w:hanging="360"/>
      </w:pPr>
      <w:rPr>
        <w:rFonts w:ascii="Wingdings" w:hAnsi="Wingdings" w:hint="default"/>
      </w:rPr>
    </w:lvl>
    <w:lvl w:ilvl="6" w:tplc="2F180062" w:tentative="1">
      <w:start w:val="1"/>
      <w:numFmt w:val="bullet"/>
      <w:lvlText w:val=""/>
      <w:lvlJc w:val="left"/>
      <w:pPr>
        <w:tabs>
          <w:tab w:val="num" w:pos="5040"/>
        </w:tabs>
        <w:ind w:left="5040" w:hanging="360"/>
      </w:pPr>
      <w:rPr>
        <w:rFonts w:ascii="Symbol" w:hAnsi="Symbol" w:hint="default"/>
      </w:rPr>
    </w:lvl>
    <w:lvl w:ilvl="7" w:tplc="31E0BF18" w:tentative="1">
      <w:start w:val="1"/>
      <w:numFmt w:val="bullet"/>
      <w:lvlText w:val="o"/>
      <w:lvlJc w:val="left"/>
      <w:pPr>
        <w:tabs>
          <w:tab w:val="num" w:pos="5760"/>
        </w:tabs>
        <w:ind w:left="5760" w:hanging="360"/>
      </w:pPr>
      <w:rPr>
        <w:rFonts w:ascii="Courier New" w:hAnsi="Courier New" w:cs="Courier New" w:hint="default"/>
      </w:rPr>
    </w:lvl>
    <w:lvl w:ilvl="8" w:tplc="AAA04A36" w:tentative="1">
      <w:start w:val="1"/>
      <w:numFmt w:val="bullet"/>
      <w:lvlText w:val=""/>
      <w:lvlJc w:val="left"/>
      <w:pPr>
        <w:tabs>
          <w:tab w:val="num" w:pos="6480"/>
        </w:tabs>
        <w:ind w:left="6480" w:hanging="360"/>
      </w:pPr>
      <w:rPr>
        <w:rFonts w:ascii="Wingdings" w:hAnsi="Wingdings" w:hint="default"/>
      </w:rPr>
    </w:lvl>
  </w:abstractNum>
  <w:abstractNum w:abstractNumId="3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nsid w:val="4BDF65F6"/>
    <w:multiLevelType w:val="hybridMultilevel"/>
    <w:tmpl w:val="9FF023C0"/>
    <w:lvl w:ilvl="0" w:tplc="AE44045C">
      <w:start w:val="1"/>
      <w:numFmt w:val="decimal"/>
      <w:pStyle w:val="Reference"/>
      <w:lvlText w:val="[%1]"/>
      <w:lvlJc w:val="left"/>
      <w:pPr>
        <w:tabs>
          <w:tab w:val="num" w:pos="567"/>
        </w:tabs>
        <w:ind w:left="567" w:hanging="567"/>
      </w:pPr>
      <w:rPr>
        <w:rFonts w:hint="default"/>
      </w:rPr>
    </w:lvl>
    <w:lvl w:ilvl="1" w:tplc="889A175E" w:tentative="1">
      <w:start w:val="1"/>
      <w:numFmt w:val="lowerLetter"/>
      <w:lvlText w:val="%2."/>
      <w:lvlJc w:val="left"/>
      <w:pPr>
        <w:tabs>
          <w:tab w:val="num" w:pos="1440"/>
        </w:tabs>
        <w:ind w:left="1440" w:hanging="360"/>
      </w:pPr>
    </w:lvl>
    <w:lvl w:ilvl="2" w:tplc="CB8C5F6C" w:tentative="1">
      <w:start w:val="1"/>
      <w:numFmt w:val="lowerRoman"/>
      <w:lvlText w:val="%3."/>
      <w:lvlJc w:val="right"/>
      <w:pPr>
        <w:tabs>
          <w:tab w:val="num" w:pos="2160"/>
        </w:tabs>
        <w:ind w:left="2160" w:hanging="180"/>
      </w:pPr>
    </w:lvl>
    <w:lvl w:ilvl="3" w:tplc="059685C8" w:tentative="1">
      <w:start w:val="1"/>
      <w:numFmt w:val="decimal"/>
      <w:lvlText w:val="%4."/>
      <w:lvlJc w:val="left"/>
      <w:pPr>
        <w:tabs>
          <w:tab w:val="num" w:pos="2880"/>
        </w:tabs>
        <w:ind w:left="2880" w:hanging="360"/>
      </w:pPr>
    </w:lvl>
    <w:lvl w:ilvl="4" w:tplc="EA8CB588" w:tentative="1">
      <w:start w:val="1"/>
      <w:numFmt w:val="lowerLetter"/>
      <w:lvlText w:val="%5."/>
      <w:lvlJc w:val="left"/>
      <w:pPr>
        <w:tabs>
          <w:tab w:val="num" w:pos="3600"/>
        </w:tabs>
        <w:ind w:left="3600" w:hanging="360"/>
      </w:pPr>
    </w:lvl>
    <w:lvl w:ilvl="5" w:tplc="9C6ED314" w:tentative="1">
      <w:start w:val="1"/>
      <w:numFmt w:val="lowerRoman"/>
      <w:lvlText w:val="%6."/>
      <w:lvlJc w:val="right"/>
      <w:pPr>
        <w:tabs>
          <w:tab w:val="num" w:pos="4320"/>
        </w:tabs>
        <w:ind w:left="4320" w:hanging="180"/>
      </w:pPr>
    </w:lvl>
    <w:lvl w:ilvl="6" w:tplc="5D0875F2" w:tentative="1">
      <w:start w:val="1"/>
      <w:numFmt w:val="decimal"/>
      <w:lvlText w:val="%7."/>
      <w:lvlJc w:val="left"/>
      <w:pPr>
        <w:tabs>
          <w:tab w:val="num" w:pos="5040"/>
        </w:tabs>
        <w:ind w:left="5040" w:hanging="360"/>
      </w:pPr>
    </w:lvl>
    <w:lvl w:ilvl="7" w:tplc="416AE762" w:tentative="1">
      <w:start w:val="1"/>
      <w:numFmt w:val="lowerLetter"/>
      <w:lvlText w:val="%8."/>
      <w:lvlJc w:val="left"/>
      <w:pPr>
        <w:tabs>
          <w:tab w:val="num" w:pos="5760"/>
        </w:tabs>
        <w:ind w:left="5760" w:hanging="360"/>
      </w:pPr>
    </w:lvl>
    <w:lvl w:ilvl="8" w:tplc="478EA86C" w:tentative="1">
      <w:start w:val="1"/>
      <w:numFmt w:val="lowerRoman"/>
      <w:lvlText w:val="%9."/>
      <w:lvlJc w:val="right"/>
      <w:pPr>
        <w:tabs>
          <w:tab w:val="num" w:pos="6480"/>
        </w:tabs>
        <w:ind w:left="6480" w:hanging="180"/>
      </w:pPr>
    </w:lvl>
  </w:abstractNum>
  <w:abstractNum w:abstractNumId="43">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4FAF2BC2"/>
    <w:multiLevelType w:val="multilevel"/>
    <w:tmpl w:val="567E940C"/>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nsid w:val="5101505E"/>
    <w:multiLevelType w:val="hybridMultilevel"/>
    <w:tmpl w:val="6C28A41A"/>
    <w:lvl w:ilvl="0" w:tplc="25186C58">
      <w:start w:val="1"/>
      <w:numFmt w:val="decimal"/>
      <w:pStyle w:val="Observation"/>
      <w:lvlText w:val="Observation %1"/>
      <w:lvlJc w:val="left"/>
      <w:pPr>
        <w:ind w:left="2062" w:hanging="360"/>
      </w:pPr>
      <w:rPr>
        <w:rFonts w:hint="default"/>
      </w:rPr>
    </w:lvl>
    <w:lvl w:ilvl="1" w:tplc="C80AD582" w:tentative="1">
      <w:start w:val="1"/>
      <w:numFmt w:val="lowerLetter"/>
      <w:lvlText w:val="%2."/>
      <w:lvlJc w:val="left"/>
      <w:pPr>
        <w:ind w:left="1440" w:hanging="360"/>
      </w:pPr>
    </w:lvl>
    <w:lvl w:ilvl="2" w:tplc="820A3224" w:tentative="1">
      <w:start w:val="1"/>
      <w:numFmt w:val="lowerRoman"/>
      <w:lvlText w:val="%3."/>
      <w:lvlJc w:val="right"/>
      <w:pPr>
        <w:ind w:left="2160" w:hanging="180"/>
      </w:pPr>
    </w:lvl>
    <w:lvl w:ilvl="3" w:tplc="FDB6BBF8" w:tentative="1">
      <w:start w:val="1"/>
      <w:numFmt w:val="decimal"/>
      <w:lvlText w:val="%4."/>
      <w:lvlJc w:val="left"/>
      <w:pPr>
        <w:ind w:left="2880" w:hanging="360"/>
      </w:pPr>
    </w:lvl>
    <w:lvl w:ilvl="4" w:tplc="D43A6B2C" w:tentative="1">
      <w:start w:val="1"/>
      <w:numFmt w:val="lowerLetter"/>
      <w:lvlText w:val="%5."/>
      <w:lvlJc w:val="left"/>
      <w:pPr>
        <w:ind w:left="3600" w:hanging="360"/>
      </w:pPr>
    </w:lvl>
    <w:lvl w:ilvl="5" w:tplc="D24C65A0" w:tentative="1">
      <w:start w:val="1"/>
      <w:numFmt w:val="lowerRoman"/>
      <w:lvlText w:val="%6."/>
      <w:lvlJc w:val="right"/>
      <w:pPr>
        <w:ind w:left="4320" w:hanging="180"/>
      </w:pPr>
    </w:lvl>
    <w:lvl w:ilvl="6" w:tplc="097AEA40" w:tentative="1">
      <w:start w:val="1"/>
      <w:numFmt w:val="decimal"/>
      <w:lvlText w:val="%7."/>
      <w:lvlJc w:val="left"/>
      <w:pPr>
        <w:ind w:left="5040" w:hanging="360"/>
      </w:pPr>
    </w:lvl>
    <w:lvl w:ilvl="7" w:tplc="61FC95F6" w:tentative="1">
      <w:start w:val="1"/>
      <w:numFmt w:val="lowerLetter"/>
      <w:lvlText w:val="%8."/>
      <w:lvlJc w:val="left"/>
      <w:pPr>
        <w:ind w:left="5760" w:hanging="360"/>
      </w:pPr>
    </w:lvl>
    <w:lvl w:ilvl="8" w:tplc="A886CE3A" w:tentative="1">
      <w:start w:val="1"/>
      <w:numFmt w:val="lowerRoman"/>
      <w:lvlText w:val="%9."/>
      <w:lvlJc w:val="right"/>
      <w:pPr>
        <w:ind w:left="6480" w:hanging="180"/>
      </w:pPr>
    </w:lvl>
  </w:abstractNum>
  <w:abstractNum w:abstractNumId="47">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8">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0">
    <w:nsid w:val="5F1912B1"/>
    <w:multiLevelType w:val="hybridMultilevel"/>
    <w:tmpl w:val="78503358"/>
    <w:lvl w:ilvl="0" w:tplc="FD5C5848">
      <w:start w:val="1"/>
      <w:numFmt w:val="bullet"/>
      <w:pStyle w:val="bullet1"/>
      <w:lvlText w:val=""/>
      <w:lvlJc w:val="left"/>
      <w:pPr>
        <w:ind w:left="720" w:hanging="360"/>
      </w:pPr>
      <w:rPr>
        <w:rFonts w:ascii="Symbol" w:hAnsi="Symbol" w:hint="default"/>
      </w:rPr>
    </w:lvl>
    <w:lvl w:ilvl="1" w:tplc="2DC2F1DC">
      <w:start w:val="1"/>
      <w:numFmt w:val="bullet"/>
      <w:pStyle w:val="bullet2"/>
      <w:lvlText w:val="o"/>
      <w:lvlJc w:val="left"/>
      <w:pPr>
        <w:ind w:left="1440" w:hanging="360"/>
      </w:pPr>
      <w:rPr>
        <w:rFonts w:ascii="Courier New" w:hAnsi="Courier New" w:cs="Courier New" w:hint="default"/>
      </w:rPr>
    </w:lvl>
    <w:lvl w:ilvl="2" w:tplc="3CBEA0DA">
      <w:start w:val="1"/>
      <w:numFmt w:val="bullet"/>
      <w:pStyle w:val="bullet3"/>
      <w:lvlText w:val=""/>
      <w:lvlJc w:val="left"/>
      <w:pPr>
        <w:ind w:left="2160" w:hanging="360"/>
      </w:pPr>
      <w:rPr>
        <w:rFonts w:ascii="Wingdings" w:hAnsi="Wingdings" w:hint="default"/>
      </w:rPr>
    </w:lvl>
    <w:lvl w:ilvl="3" w:tplc="7B223A1C">
      <w:start w:val="1"/>
      <w:numFmt w:val="bullet"/>
      <w:pStyle w:val="bullet4"/>
      <w:lvlText w:val=""/>
      <w:lvlJc w:val="left"/>
      <w:pPr>
        <w:ind w:left="2880" w:hanging="360"/>
      </w:pPr>
      <w:rPr>
        <w:rFonts w:ascii="Symbol" w:hAnsi="Symbol" w:hint="default"/>
      </w:rPr>
    </w:lvl>
    <w:lvl w:ilvl="4" w:tplc="B1FEF1DC" w:tentative="1">
      <w:start w:val="1"/>
      <w:numFmt w:val="bullet"/>
      <w:lvlText w:val="o"/>
      <w:lvlJc w:val="left"/>
      <w:pPr>
        <w:ind w:left="3600" w:hanging="360"/>
      </w:pPr>
      <w:rPr>
        <w:rFonts w:ascii="Courier New" w:hAnsi="Courier New" w:cs="Courier New" w:hint="default"/>
      </w:rPr>
    </w:lvl>
    <w:lvl w:ilvl="5" w:tplc="462A1934" w:tentative="1">
      <w:start w:val="1"/>
      <w:numFmt w:val="bullet"/>
      <w:lvlText w:val=""/>
      <w:lvlJc w:val="left"/>
      <w:pPr>
        <w:ind w:left="4320" w:hanging="360"/>
      </w:pPr>
      <w:rPr>
        <w:rFonts w:ascii="Wingdings" w:hAnsi="Wingdings" w:hint="default"/>
      </w:rPr>
    </w:lvl>
    <w:lvl w:ilvl="6" w:tplc="41B67528" w:tentative="1">
      <w:start w:val="1"/>
      <w:numFmt w:val="bullet"/>
      <w:lvlText w:val=""/>
      <w:lvlJc w:val="left"/>
      <w:pPr>
        <w:ind w:left="5040" w:hanging="360"/>
      </w:pPr>
      <w:rPr>
        <w:rFonts w:ascii="Symbol" w:hAnsi="Symbol" w:hint="default"/>
      </w:rPr>
    </w:lvl>
    <w:lvl w:ilvl="7" w:tplc="DBFA87AA" w:tentative="1">
      <w:start w:val="1"/>
      <w:numFmt w:val="bullet"/>
      <w:lvlText w:val="o"/>
      <w:lvlJc w:val="left"/>
      <w:pPr>
        <w:ind w:left="5760" w:hanging="360"/>
      </w:pPr>
      <w:rPr>
        <w:rFonts w:ascii="Courier New" w:hAnsi="Courier New" w:cs="Courier New" w:hint="default"/>
      </w:rPr>
    </w:lvl>
    <w:lvl w:ilvl="8" w:tplc="0F2A2974" w:tentative="1">
      <w:start w:val="1"/>
      <w:numFmt w:val="bullet"/>
      <w:lvlText w:val=""/>
      <w:lvlJc w:val="left"/>
      <w:pPr>
        <w:ind w:left="6480" w:hanging="360"/>
      </w:pPr>
      <w:rPr>
        <w:rFonts w:ascii="Wingdings" w:hAnsi="Wingdings" w:hint="default"/>
      </w:rPr>
    </w:lvl>
  </w:abstractNum>
  <w:abstractNum w:abstractNumId="51">
    <w:nsid w:val="64054E44"/>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3">
    <w:nsid w:val="65C91099"/>
    <w:multiLevelType w:val="multilevel"/>
    <w:tmpl w:val="A5C068C4"/>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6">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7">
    <w:nsid w:val="6DDA2151"/>
    <w:multiLevelType w:val="hybridMultilevel"/>
    <w:tmpl w:val="CF242F8C"/>
    <w:lvl w:ilvl="0" w:tplc="970C4336">
      <w:start w:val="1"/>
      <w:numFmt w:val="decimal"/>
      <w:lvlText w:val="[%1]"/>
      <w:lvlJc w:val="left"/>
      <w:pPr>
        <w:ind w:left="720" w:hanging="360"/>
      </w:pPr>
      <w:rPr>
        <w:rFonts w:hint="default"/>
      </w:rPr>
    </w:lvl>
    <w:lvl w:ilvl="1" w:tplc="E710F0F4" w:tentative="1">
      <w:start w:val="1"/>
      <w:numFmt w:val="bullet"/>
      <w:lvlText w:val="o"/>
      <w:lvlJc w:val="left"/>
      <w:pPr>
        <w:ind w:left="1440" w:hanging="360"/>
      </w:pPr>
      <w:rPr>
        <w:rFonts w:ascii="Courier New" w:hAnsi="Courier New" w:cs="Courier New" w:hint="default"/>
      </w:rPr>
    </w:lvl>
    <w:lvl w:ilvl="2" w:tplc="82C2C7E6" w:tentative="1">
      <w:start w:val="1"/>
      <w:numFmt w:val="bullet"/>
      <w:lvlText w:val=""/>
      <w:lvlJc w:val="left"/>
      <w:pPr>
        <w:ind w:left="2160" w:hanging="360"/>
      </w:pPr>
      <w:rPr>
        <w:rFonts w:ascii="Wingdings" w:hAnsi="Wingdings" w:hint="default"/>
      </w:rPr>
    </w:lvl>
    <w:lvl w:ilvl="3" w:tplc="59C0846A" w:tentative="1">
      <w:start w:val="1"/>
      <w:numFmt w:val="bullet"/>
      <w:lvlText w:val=""/>
      <w:lvlJc w:val="left"/>
      <w:pPr>
        <w:ind w:left="2880" w:hanging="360"/>
      </w:pPr>
      <w:rPr>
        <w:rFonts w:ascii="Symbol" w:hAnsi="Symbol" w:hint="default"/>
      </w:rPr>
    </w:lvl>
    <w:lvl w:ilvl="4" w:tplc="78A030DA" w:tentative="1">
      <w:start w:val="1"/>
      <w:numFmt w:val="bullet"/>
      <w:lvlText w:val="o"/>
      <w:lvlJc w:val="left"/>
      <w:pPr>
        <w:ind w:left="3600" w:hanging="360"/>
      </w:pPr>
      <w:rPr>
        <w:rFonts w:ascii="Courier New" w:hAnsi="Courier New" w:cs="Courier New" w:hint="default"/>
      </w:rPr>
    </w:lvl>
    <w:lvl w:ilvl="5" w:tplc="9FC6E3CA" w:tentative="1">
      <w:start w:val="1"/>
      <w:numFmt w:val="bullet"/>
      <w:lvlText w:val=""/>
      <w:lvlJc w:val="left"/>
      <w:pPr>
        <w:ind w:left="4320" w:hanging="360"/>
      </w:pPr>
      <w:rPr>
        <w:rFonts w:ascii="Wingdings" w:hAnsi="Wingdings" w:hint="default"/>
      </w:rPr>
    </w:lvl>
    <w:lvl w:ilvl="6" w:tplc="75221C6E" w:tentative="1">
      <w:start w:val="1"/>
      <w:numFmt w:val="bullet"/>
      <w:lvlText w:val=""/>
      <w:lvlJc w:val="left"/>
      <w:pPr>
        <w:ind w:left="5040" w:hanging="360"/>
      </w:pPr>
      <w:rPr>
        <w:rFonts w:ascii="Symbol" w:hAnsi="Symbol" w:hint="default"/>
      </w:rPr>
    </w:lvl>
    <w:lvl w:ilvl="7" w:tplc="25E8A60E" w:tentative="1">
      <w:start w:val="1"/>
      <w:numFmt w:val="bullet"/>
      <w:lvlText w:val="o"/>
      <w:lvlJc w:val="left"/>
      <w:pPr>
        <w:ind w:left="5760" w:hanging="360"/>
      </w:pPr>
      <w:rPr>
        <w:rFonts w:ascii="Courier New" w:hAnsi="Courier New" w:cs="Courier New" w:hint="default"/>
      </w:rPr>
    </w:lvl>
    <w:lvl w:ilvl="8" w:tplc="D034DCF6" w:tentative="1">
      <w:start w:val="1"/>
      <w:numFmt w:val="bullet"/>
      <w:lvlText w:val=""/>
      <w:lvlJc w:val="left"/>
      <w:pPr>
        <w:ind w:left="6480" w:hanging="360"/>
      </w:pPr>
      <w:rPr>
        <w:rFonts w:ascii="Wingdings" w:hAnsi="Wingdings" w:hint="default"/>
      </w:rPr>
    </w:lvl>
  </w:abstractNum>
  <w:abstractNum w:abstractNumId="58">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nsid w:val="71286B71"/>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nsid w:val="718D7D2E"/>
    <w:multiLevelType w:val="hybridMultilevel"/>
    <w:tmpl w:val="3F7873BA"/>
    <w:lvl w:ilvl="0" w:tplc="FF261D8C">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7AA48E8" w:tentative="1">
      <w:start w:val="1"/>
      <w:numFmt w:val="lowerLetter"/>
      <w:lvlText w:val="%2."/>
      <w:lvlJc w:val="left"/>
      <w:pPr>
        <w:ind w:left="1440" w:hanging="360"/>
      </w:pPr>
      <w:rPr>
        <w:rFonts w:cs="Times New Roman"/>
      </w:rPr>
    </w:lvl>
    <w:lvl w:ilvl="2" w:tplc="3932C056" w:tentative="1">
      <w:start w:val="1"/>
      <w:numFmt w:val="lowerRoman"/>
      <w:lvlText w:val="%3."/>
      <w:lvlJc w:val="right"/>
      <w:pPr>
        <w:ind w:left="2160" w:hanging="180"/>
      </w:pPr>
      <w:rPr>
        <w:rFonts w:cs="Times New Roman"/>
      </w:rPr>
    </w:lvl>
    <w:lvl w:ilvl="3" w:tplc="3912B9C2" w:tentative="1">
      <w:start w:val="1"/>
      <w:numFmt w:val="decimal"/>
      <w:lvlText w:val="%4."/>
      <w:lvlJc w:val="left"/>
      <w:pPr>
        <w:ind w:left="2880" w:hanging="360"/>
      </w:pPr>
      <w:rPr>
        <w:rFonts w:cs="Times New Roman"/>
      </w:rPr>
    </w:lvl>
    <w:lvl w:ilvl="4" w:tplc="F90E5256" w:tentative="1">
      <w:start w:val="1"/>
      <w:numFmt w:val="lowerLetter"/>
      <w:lvlText w:val="%5."/>
      <w:lvlJc w:val="left"/>
      <w:pPr>
        <w:ind w:left="3600" w:hanging="360"/>
      </w:pPr>
      <w:rPr>
        <w:rFonts w:cs="Times New Roman"/>
      </w:rPr>
    </w:lvl>
    <w:lvl w:ilvl="5" w:tplc="3498285A" w:tentative="1">
      <w:start w:val="1"/>
      <w:numFmt w:val="lowerRoman"/>
      <w:lvlText w:val="%6."/>
      <w:lvlJc w:val="right"/>
      <w:pPr>
        <w:ind w:left="4320" w:hanging="180"/>
      </w:pPr>
      <w:rPr>
        <w:rFonts w:cs="Times New Roman"/>
      </w:rPr>
    </w:lvl>
    <w:lvl w:ilvl="6" w:tplc="475AB3F4" w:tentative="1">
      <w:start w:val="1"/>
      <w:numFmt w:val="decimal"/>
      <w:lvlText w:val="%7."/>
      <w:lvlJc w:val="left"/>
      <w:pPr>
        <w:ind w:left="5040" w:hanging="360"/>
      </w:pPr>
      <w:rPr>
        <w:rFonts w:cs="Times New Roman"/>
      </w:rPr>
    </w:lvl>
    <w:lvl w:ilvl="7" w:tplc="182A49CA" w:tentative="1">
      <w:start w:val="1"/>
      <w:numFmt w:val="lowerLetter"/>
      <w:lvlText w:val="%8."/>
      <w:lvlJc w:val="left"/>
      <w:pPr>
        <w:ind w:left="5760" w:hanging="360"/>
      </w:pPr>
      <w:rPr>
        <w:rFonts w:cs="Times New Roman"/>
      </w:rPr>
    </w:lvl>
    <w:lvl w:ilvl="8" w:tplc="20140F98" w:tentative="1">
      <w:start w:val="1"/>
      <w:numFmt w:val="lowerRoman"/>
      <w:lvlText w:val="%9."/>
      <w:lvlJc w:val="right"/>
      <w:pPr>
        <w:ind w:left="6480" w:hanging="180"/>
      </w:pPr>
      <w:rPr>
        <w:rFonts w:cs="Times New Roman"/>
      </w:rPr>
    </w:lvl>
  </w:abstractNum>
  <w:abstractNum w:abstractNumId="61">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2">
    <w:nsid w:val="768464E6"/>
    <w:multiLevelType w:val="hybridMultilevel"/>
    <w:tmpl w:val="776C0D06"/>
    <w:lvl w:ilvl="0" w:tplc="05501BEC">
      <w:start w:val="1"/>
      <w:numFmt w:val="bullet"/>
      <w:lvlText w:val=""/>
      <w:lvlJc w:val="left"/>
      <w:pPr>
        <w:ind w:left="720" w:hanging="360"/>
      </w:pPr>
      <w:rPr>
        <w:rFonts w:ascii="Symbol" w:hAnsi="Symbol" w:hint="default"/>
      </w:rPr>
    </w:lvl>
    <w:lvl w:ilvl="1" w:tplc="A0402552">
      <w:start w:val="1"/>
      <w:numFmt w:val="bullet"/>
      <w:lvlText w:val=""/>
      <w:lvlJc w:val="left"/>
      <w:pPr>
        <w:ind w:left="1440" w:hanging="360"/>
      </w:pPr>
      <w:rPr>
        <w:rFonts w:ascii="Symbol" w:hAnsi="Symbol" w:hint="default"/>
      </w:rPr>
    </w:lvl>
    <w:lvl w:ilvl="2" w:tplc="0590D45C">
      <w:start w:val="1"/>
      <w:numFmt w:val="bullet"/>
      <w:pStyle w:val="RAN1bullet3"/>
      <w:lvlText w:val="o"/>
      <w:lvlJc w:val="left"/>
      <w:pPr>
        <w:ind w:left="2160" w:hanging="360"/>
      </w:pPr>
      <w:rPr>
        <w:rFonts w:ascii="Courier New" w:hAnsi="Courier New" w:cs="Courier New" w:hint="default"/>
      </w:rPr>
    </w:lvl>
    <w:lvl w:ilvl="3" w:tplc="57C49504">
      <w:start w:val="1"/>
      <w:numFmt w:val="bullet"/>
      <w:lvlText w:val=""/>
      <w:lvlJc w:val="left"/>
      <w:pPr>
        <w:ind w:left="2880" w:hanging="360"/>
      </w:pPr>
      <w:rPr>
        <w:rFonts w:ascii="Symbol" w:hAnsi="Symbol" w:hint="default"/>
      </w:rPr>
    </w:lvl>
    <w:lvl w:ilvl="4" w:tplc="65E6A50A" w:tentative="1">
      <w:start w:val="1"/>
      <w:numFmt w:val="bullet"/>
      <w:lvlText w:val="o"/>
      <w:lvlJc w:val="left"/>
      <w:pPr>
        <w:ind w:left="3600" w:hanging="360"/>
      </w:pPr>
      <w:rPr>
        <w:rFonts w:ascii="Courier New" w:hAnsi="Courier New" w:cs="Courier New" w:hint="default"/>
      </w:rPr>
    </w:lvl>
    <w:lvl w:ilvl="5" w:tplc="EFFC1750" w:tentative="1">
      <w:start w:val="1"/>
      <w:numFmt w:val="bullet"/>
      <w:lvlText w:val=""/>
      <w:lvlJc w:val="left"/>
      <w:pPr>
        <w:ind w:left="4320" w:hanging="360"/>
      </w:pPr>
      <w:rPr>
        <w:rFonts w:ascii="Wingdings" w:hAnsi="Wingdings" w:hint="default"/>
      </w:rPr>
    </w:lvl>
    <w:lvl w:ilvl="6" w:tplc="97D68734" w:tentative="1">
      <w:start w:val="1"/>
      <w:numFmt w:val="bullet"/>
      <w:lvlText w:val=""/>
      <w:lvlJc w:val="left"/>
      <w:pPr>
        <w:ind w:left="5040" w:hanging="360"/>
      </w:pPr>
      <w:rPr>
        <w:rFonts w:ascii="Symbol" w:hAnsi="Symbol" w:hint="default"/>
      </w:rPr>
    </w:lvl>
    <w:lvl w:ilvl="7" w:tplc="717C03CA" w:tentative="1">
      <w:start w:val="1"/>
      <w:numFmt w:val="bullet"/>
      <w:lvlText w:val="o"/>
      <w:lvlJc w:val="left"/>
      <w:pPr>
        <w:ind w:left="5760" w:hanging="360"/>
      </w:pPr>
      <w:rPr>
        <w:rFonts w:ascii="Courier New" w:hAnsi="Courier New" w:cs="Courier New" w:hint="default"/>
      </w:rPr>
    </w:lvl>
    <w:lvl w:ilvl="8" w:tplc="CA2C8292" w:tentative="1">
      <w:start w:val="1"/>
      <w:numFmt w:val="bullet"/>
      <w:lvlText w:val=""/>
      <w:lvlJc w:val="left"/>
      <w:pPr>
        <w:ind w:left="6480" w:hanging="360"/>
      </w:pPr>
      <w:rPr>
        <w:rFonts w:ascii="Wingdings" w:hAnsi="Wingdings" w:hint="default"/>
      </w:rPr>
    </w:lvl>
  </w:abstractNum>
  <w:abstractNum w:abstractNumId="63">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nsid w:val="7BC330F5"/>
    <w:multiLevelType w:val="hybridMultilevel"/>
    <w:tmpl w:val="C2769C2A"/>
    <w:lvl w:ilvl="0" w:tplc="3DB23B7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A9636EA">
      <w:start w:val="1"/>
      <w:numFmt w:val="bullet"/>
      <w:lvlText w:val="o"/>
      <w:lvlJc w:val="left"/>
      <w:pPr>
        <w:tabs>
          <w:tab w:val="num" w:pos="1440"/>
        </w:tabs>
        <w:ind w:left="1440" w:hanging="360"/>
      </w:pPr>
      <w:rPr>
        <w:rFonts w:ascii="Courier New" w:hAnsi="Courier New" w:cs="Courier New" w:hint="default"/>
      </w:rPr>
    </w:lvl>
    <w:lvl w:ilvl="2" w:tplc="3F1461DE" w:tentative="1">
      <w:start w:val="1"/>
      <w:numFmt w:val="bullet"/>
      <w:lvlText w:val=""/>
      <w:lvlJc w:val="left"/>
      <w:pPr>
        <w:tabs>
          <w:tab w:val="num" w:pos="2160"/>
        </w:tabs>
        <w:ind w:left="2160" w:hanging="360"/>
      </w:pPr>
      <w:rPr>
        <w:rFonts w:ascii="Wingdings" w:hAnsi="Wingdings" w:hint="default"/>
      </w:rPr>
    </w:lvl>
    <w:lvl w:ilvl="3" w:tplc="D63A0FAC" w:tentative="1">
      <w:start w:val="1"/>
      <w:numFmt w:val="bullet"/>
      <w:lvlText w:val=""/>
      <w:lvlJc w:val="left"/>
      <w:pPr>
        <w:tabs>
          <w:tab w:val="num" w:pos="2880"/>
        </w:tabs>
        <w:ind w:left="2880" w:hanging="360"/>
      </w:pPr>
      <w:rPr>
        <w:rFonts w:ascii="Symbol" w:hAnsi="Symbol" w:hint="default"/>
      </w:rPr>
    </w:lvl>
    <w:lvl w:ilvl="4" w:tplc="B18236D8" w:tentative="1">
      <w:start w:val="1"/>
      <w:numFmt w:val="bullet"/>
      <w:lvlText w:val="o"/>
      <w:lvlJc w:val="left"/>
      <w:pPr>
        <w:tabs>
          <w:tab w:val="num" w:pos="3600"/>
        </w:tabs>
        <w:ind w:left="3600" w:hanging="360"/>
      </w:pPr>
      <w:rPr>
        <w:rFonts w:ascii="Courier New" w:hAnsi="Courier New" w:cs="Courier New" w:hint="default"/>
      </w:rPr>
    </w:lvl>
    <w:lvl w:ilvl="5" w:tplc="77128AF4" w:tentative="1">
      <w:start w:val="1"/>
      <w:numFmt w:val="bullet"/>
      <w:lvlText w:val=""/>
      <w:lvlJc w:val="left"/>
      <w:pPr>
        <w:tabs>
          <w:tab w:val="num" w:pos="4320"/>
        </w:tabs>
        <w:ind w:left="4320" w:hanging="360"/>
      </w:pPr>
      <w:rPr>
        <w:rFonts w:ascii="Wingdings" w:hAnsi="Wingdings" w:hint="default"/>
      </w:rPr>
    </w:lvl>
    <w:lvl w:ilvl="6" w:tplc="365CF804" w:tentative="1">
      <w:start w:val="1"/>
      <w:numFmt w:val="bullet"/>
      <w:lvlText w:val=""/>
      <w:lvlJc w:val="left"/>
      <w:pPr>
        <w:tabs>
          <w:tab w:val="num" w:pos="5040"/>
        </w:tabs>
        <w:ind w:left="5040" w:hanging="360"/>
      </w:pPr>
      <w:rPr>
        <w:rFonts w:ascii="Symbol" w:hAnsi="Symbol" w:hint="default"/>
      </w:rPr>
    </w:lvl>
    <w:lvl w:ilvl="7" w:tplc="72B04568" w:tentative="1">
      <w:start w:val="1"/>
      <w:numFmt w:val="bullet"/>
      <w:lvlText w:val="o"/>
      <w:lvlJc w:val="left"/>
      <w:pPr>
        <w:tabs>
          <w:tab w:val="num" w:pos="5760"/>
        </w:tabs>
        <w:ind w:left="5760" w:hanging="360"/>
      </w:pPr>
      <w:rPr>
        <w:rFonts w:ascii="Courier New" w:hAnsi="Courier New" w:cs="Courier New" w:hint="default"/>
      </w:rPr>
    </w:lvl>
    <w:lvl w:ilvl="8" w:tplc="073CFC16" w:tentative="1">
      <w:start w:val="1"/>
      <w:numFmt w:val="bullet"/>
      <w:lvlText w:val=""/>
      <w:lvlJc w:val="left"/>
      <w:pPr>
        <w:tabs>
          <w:tab w:val="num" w:pos="6480"/>
        </w:tabs>
        <w:ind w:left="6480" w:hanging="360"/>
      </w:pPr>
      <w:rPr>
        <w:rFonts w:ascii="Wingdings" w:hAnsi="Wingdings" w:hint="default"/>
      </w:rPr>
    </w:lvl>
  </w:abstractNum>
  <w:abstractNum w:abstractNumId="67">
    <w:nsid w:val="7C267F9C"/>
    <w:multiLevelType w:val="hybridMultilevel"/>
    <w:tmpl w:val="9D8C8332"/>
    <w:lvl w:ilvl="0" w:tplc="698E0000">
      <w:numFmt w:val="bullet"/>
      <w:pStyle w:val="StatementBody"/>
      <w:lvlText w:val=""/>
      <w:lvlJc w:val="left"/>
      <w:pPr>
        <w:ind w:left="720" w:hanging="360"/>
      </w:pPr>
      <w:rPr>
        <w:rFonts w:ascii="Symbol" w:eastAsia="Times New Roman" w:hAnsi="Symbol" w:hint="default"/>
      </w:rPr>
    </w:lvl>
    <w:lvl w:ilvl="1" w:tplc="51B2A28A">
      <w:start w:val="1"/>
      <w:numFmt w:val="bullet"/>
      <w:lvlText w:val="o"/>
      <w:lvlJc w:val="left"/>
      <w:pPr>
        <w:ind w:left="1440" w:hanging="360"/>
      </w:pPr>
      <w:rPr>
        <w:rFonts w:ascii="Courier New" w:hAnsi="Courier New" w:hint="default"/>
      </w:rPr>
    </w:lvl>
    <w:lvl w:ilvl="2" w:tplc="0DAA6F58">
      <w:start w:val="1"/>
      <w:numFmt w:val="bullet"/>
      <w:lvlText w:val=""/>
      <w:lvlJc w:val="left"/>
      <w:pPr>
        <w:ind w:left="2160" w:hanging="360"/>
      </w:pPr>
      <w:rPr>
        <w:rFonts w:ascii="Wingdings" w:hAnsi="Wingdings" w:hint="default"/>
      </w:rPr>
    </w:lvl>
    <w:lvl w:ilvl="3" w:tplc="E1283F1C">
      <w:numFmt w:val="bullet"/>
      <w:lvlText w:val="-"/>
      <w:lvlJc w:val="left"/>
      <w:pPr>
        <w:ind w:left="2880" w:hanging="360"/>
      </w:pPr>
      <w:rPr>
        <w:rFonts w:ascii="Times New Roman" w:eastAsia="MS Mincho" w:hAnsi="Times New Roman" w:hint="default"/>
      </w:rPr>
    </w:lvl>
    <w:lvl w:ilvl="4" w:tplc="87B82EB4" w:tentative="1">
      <w:start w:val="1"/>
      <w:numFmt w:val="bullet"/>
      <w:lvlText w:val="o"/>
      <w:lvlJc w:val="left"/>
      <w:pPr>
        <w:ind w:left="3600" w:hanging="360"/>
      </w:pPr>
      <w:rPr>
        <w:rFonts w:ascii="Courier New" w:hAnsi="Courier New" w:hint="default"/>
      </w:rPr>
    </w:lvl>
    <w:lvl w:ilvl="5" w:tplc="35B0274C" w:tentative="1">
      <w:start w:val="1"/>
      <w:numFmt w:val="bullet"/>
      <w:lvlText w:val=""/>
      <w:lvlJc w:val="left"/>
      <w:pPr>
        <w:ind w:left="4320" w:hanging="360"/>
      </w:pPr>
      <w:rPr>
        <w:rFonts w:ascii="Wingdings" w:hAnsi="Wingdings" w:hint="default"/>
      </w:rPr>
    </w:lvl>
    <w:lvl w:ilvl="6" w:tplc="FB9880F6" w:tentative="1">
      <w:start w:val="1"/>
      <w:numFmt w:val="bullet"/>
      <w:lvlText w:val=""/>
      <w:lvlJc w:val="left"/>
      <w:pPr>
        <w:ind w:left="5040" w:hanging="360"/>
      </w:pPr>
      <w:rPr>
        <w:rFonts w:ascii="Symbol" w:hAnsi="Symbol" w:hint="default"/>
      </w:rPr>
    </w:lvl>
    <w:lvl w:ilvl="7" w:tplc="C0DC2A2C" w:tentative="1">
      <w:start w:val="1"/>
      <w:numFmt w:val="bullet"/>
      <w:lvlText w:val="o"/>
      <w:lvlJc w:val="left"/>
      <w:pPr>
        <w:ind w:left="5760" w:hanging="360"/>
      </w:pPr>
      <w:rPr>
        <w:rFonts w:ascii="Courier New" w:hAnsi="Courier New" w:hint="default"/>
      </w:rPr>
    </w:lvl>
    <w:lvl w:ilvl="8" w:tplc="47DAFC7C" w:tentative="1">
      <w:start w:val="1"/>
      <w:numFmt w:val="bullet"/>
      <w:lvlText w:val=""/>
      <w:lvlJc w:val="left"/>
      <w:pPr>
        <w:ind w:left="6480" w:hanging="360"/>
      </w:pPr>
      <w:rPr>
        <w:rFonts w:ascii="Wingdings" w:hAnsi="Wingdings" w:hint="default"/>
      </w:rPr>
    </w:lvl>
  </w:abstractNum>
  <w:abstractNum w:abstractNumId="68">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1">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7"/>
  </w:num>
  <w:num w:numId="2">
    <w:abstractNumId w:val="22"/>
  </w:num>
  <w:num w:numId="3">
    <w:abstractNumId w:val="1"/>
  </w:num>
  <w:num w:numId="4">
    <w:abstractNumId w:val="50"/>
  </w:num>
  <w:num w:numId="5">
    <w:abstractNumId w:val="28"/>
  </w:num>
  <w:num w:numId="6">
    <w:abstractNumId w:val="62"/>
  </w:num>
  <w:num w:numId="7">
    <w:abstractNumId w:val="57"/>
  </w:num>
  <w:num w:numId="8">
    <w:abstractNumId w:val="3"/>
  </w:num>
  <w:num w:numId="9">
    <w:abstractNumId w:val="5"/>
  </w:num>
  <w:num w:numId="10">
    <w:abstractNumId w:val="17"/>
  </w:num>
  <w:num w:numId="11">
    <w:abstractNumId w:val="0"/>
  </w:num>
  <w:num w:numId="12">
    <w:abstractNumId w:val="42"/>
  </w:num>
  <w:num w:numId="13">
    <w:abstractNumId w:val="46"/>
  </w:num>
  <w:num w:numId="14">
    <w:abstractNumId w:val="66"/>
  </w:num>
  <w:num w:numId="15">
    <w:abstractNumId w:val="21"/>
  </w:num>
  <w:num w:numId="16">
    <w:abstractNumId w:val="36"/>
  </w:num>
  <w:num w:numId="17">
    <w:abstractNumId w:val="27"/>
  </w:num>
  <w:num w:numId="18">
    <w:abstractNumId w:val="40"/>
  </w:num>
  <w:num w:numId="19">
    <w:abstractNumId w:val="70"/>
  </w:num>
  <w:num w:numId="20">
    <w:abstractNumId w:val="41"/>
  </w:num>
  <w:num w:numId="21">
    <w:abstractNumId w:val="37"/>
  </w:num>
  <w:num w:numId="22">
    <w:abstractNumId w:val="64"/>
  </w:num>
  <w:num w:numId="23">
    <w:abstractNumId w:val="32"/>
  </w:num>
  <w:num w:numId="24">
    <w:abstractNumId w:val="24"/>
  </w:num>
  <w:num w:numId="25">
    <w:abstractNumId w:val="16"/>
  </w:num>
  <w:num w:numId="26">
    <w:abstractNumId w:val="45"/>
  </w:num>
  <w:num w:numId="27">
    <w:abstractNumId w:val="67"/>
  </w:num>
  <w:num w:numId="28">
    <w:abstractNumId w:val="60"/>
  </w:num>
  <w:num w:numId="29">
    <w:abstractNumId w:val="11"/>
  </w:num>
  <w:num w:numId="30">
    <w:abstractNumId w:val="71"/>
  </w:num>
  <w:num w:numId="31">
    <w:abstractNumId w:val="18"/>
  </w:num>
  <w:num w:numId="32">
    <w:abstractNumId w:val="61"/>
  </w:num>
  <w:num w:numId="33">
    <w:abstractNumId w:val="13"/>
  </w:num>
  <w:num w:numId="34">
    <w:abstractNumId w:val="52"/>
  </w:num>
  <w:num w:numId="35">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58"/>
  </w:num>
  <w:num w:numId="37">
    <w:abstractNumId w:val="15"/>
  </w:num>
  <w:num w:numId="38">
    <w:abstractNumId w:val="54"/>
  </w:num>
  <w:num w:numId="39">
    <w:abstractNumId w:val="34"/>
  </w:num>
  <w:num w:numId="40">
    <w:abstractNumId w:val="4"/>
  </w:num>
  <w:num w:numId="41">
    <w:abstractNumId w:val="51"/>
  </w:num>
  <w:num w:numId="42">
    <w:abstractNumId w:val="69"/>
  </w:num>
  <w:num w:numId="43">
    <w:abstractNumId w:val="53"/>
  </w:num>
  <w:num w:numId="44">
    <w:abstractNumId w:val="7"/>
  </w:num>
  <w:num w:numId="45">
    <w:abstractNumId w:val="31"/>
  </w:num>
  <w:num w:numId="46">
    <w:abstractNumId w:val="44"/>
  </w:num>
  <w:num w:numId="47">
    <w:abstractNumId w:val="63"/>
  </w:num>
  <w:num w:numId="48">
    <w:abstractNumId w:val="20"/>
  </w:num>
  <w:num w:numId="49">
    <w:abstractNumId w:val="56"/>
  </w:num>
  <w:num w:numId="50">
    <w:abstractNumId w:val="55"/>
  </w:num>
  <w:num w:numId="51">
    <w:abstractNumId w:val="30"/>
  </w:num>
  <w:num w:numId="52">
    <w:abstractNumId w:val="48"/>
  </w:num>
  <w:num w:numId="53">
    <w:abstractNumId w:val="6"/>
  </w:num>
  <w:num w:numId="54">
    <w:abstractNumId w:val="10"/>
  </w:num>
  <w:num w:numId="55">
    <w:abstractNumId w:val="68"/>
  </w:num>
  <w:num w:numId="56">
    <w:abstractNumId w:val="39"/>
  </w:num>
  <w:num w:numId="57">
    <w:abstractNumId w:val="38"/>
  </w:num>
  <w:num w:numId="58">
    <w:abstractNumId w:val="65"/>
  </w:num>
  <w:num w:numId="59">
    <w:abstractNumId w:val="43"/>
  </w:num>
  <w:num w:numId="60">
    <w:abstractNumId w:val="29"/>
  </w:num>
  <w:num w:numId="61">
    <w:abstractNumId w:val="19"/>
  </w:num>
  <w:num w:numId="62">
    <w:abstractNumId w:val="59"/>
  </w:num>
  <w:num w:numId="63">
    <w:abstractNumId w:val="23"/>
  </w:num>
  <w:num w:numId="64">
    <w:abstractNumId w:val="8"/>
  </w:num>
  <w:num w:numId="65">
    <w:abstractNumId w:val="14"/>
  </w:num>
  <w:num w:numId="66">
    <w:abstractNumId w:val="12"/>
  </w:num>
  <w:num w:numId="67">
    <w:abstractNumId w:val="2"/>
  </w:num>
  <w:num w:numId="68">
    <w:abstractNumId w:val="49"/>
  </w:num>
  <w:num w:numId="69">
    <w:abstractNumId w:val="9"/>
  </w:num>
  <w:num w:numId="70">
    <w:abstractNumId w:val="35"/>
  </w:num>
  <w:num w:numId="71">
    <w:abstractNumId w:val="26"/>
  </w:num>
  <w:num w:numId="72">
    <w:abstractNumId w:val="2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
  <w:rsids>
    <w:rsidRoot w:val="00172A27"/>
    <w:rsid w:val="00000223"/>
    <w:rsid w:val="00000355"/>
    <w:rsid w:val="00000FEA"/>
    <w:rsid w:val="00001266"/>
    <w:rsid w:val="00001569"/>
    <w:rsid w:val="00001FE6"/>
    <w:rsid w:val="00002229"/>
    <w:rsid w:val="0000229A"/>
    <w:rsid w:val="00002421"/>
    <w:rsid w:val="00002868"/>
    <w:rsid w:val="0000314F"/>
    <w:rsid w:val="0000351A"/>
    <w:rsid w:val="000035A5"/>
    <w:rsid w:val="00003FD2"/>
    <w:rsid w:val="000040A9"/>
    <w:rsid w:val="0000461A"/>
    <w:rsid w:val="0000494D"/>
    <w:rsid w:val="00004A77"/>
    <w:rsid w:val="00004B9D"/>
    <w:rsid w:val="00004EAF"/>
    <w:rsid w:val="000055BC"/>
    <w:rsid w:val="000055D0"/>
    <w:rsid w:val="0000563D"/>
    <w:rsid w:val="00005ACC"/>
    <w:rsid w:val="00005C08"/>
    <w:rsid w:val="00005C92"/>
    <w:rsid w:val="00006396"/>
    <w:rsid w:val="0000655A"/>
    <w:rsid w:val="0000690A"/>
    <w:rsid w:val="000069BA"/>
    <w:rsid w:val="00007409"/>
    <w:rsid w:val="000074FA"/>
    <w:rsid w:val="000076B8"/>
    <w:rsid w:val="0000785C"/>
    <w:rsid w:val="00007890"/>
    <w:rsid w:val="00007BAC"/>
    <w:rsid w:val="00010150"/>
    <w:rsid w:val="00010F26"/>
    <w:rsid w:val="00011014"/>
    <w:rsid w:val="00011535"/>
    <w:rsid w:val="00012114"/>
    <w:rsid w:val="0001230E"/>
    <w:rsid w:val="000124A2"/>
    <w:rsid w:val="00012A5D"/>
    <w:rsid w:val="00012BC4"/>
    <w:rsid w:val="000135A6"/>
    <w:rsid w:val="00013FE3"/>
    <w:rsid w:val="000140AF"/>
    <w:rsid w:val="00014114"/>
    <w:rsid w:val="00014211"/>
    <w:rsid w:val="0001436C"/>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2212"/>
    <w:rsid w:val="000222DE"/>
    <w:rsid w:val="00022709"/>
    <w:rsid w:val="00022C9B"/>
    <w:rsid w:val="00022E1A"/>
    <w:rsid w:val="00022E30"/>
    <w:rsid w:val="00022F27"/>
    <w:rsid w:val="00023317"/>
    <w:rsid w:val="00023E66"/>
    <w:rsid w:val="00023E9E"/>
    <w:rsid w:val="00024CB3"/>
    <w:rsid w:val="00024D22"/>
    <w:rsid w:val="00024D89"/>
    <w:rsid w:val="00024E00"/>
    <w:rsid w:val="00025493"/>
    <w:rsid w:val="0002583F"/>
    <w:rsid w:val="000258CD"/>
    <w:rsid w:val="00025E36"/>
    <w:rsid w:val="000262F8"/>
    <w:rsid w:val="00026524"/>
    <w:rsid w:val="000266A1"/>
    <w:rsid w:val="00026FC0"/>
    <w:rsid w:val="000276E4"/>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9D3"/>
    <w:rsid w:val="000345FC"/>
    <w:rsid w:val="000347B2"/>
    <w:rsid w:val="00034F0E"/>
    <w:rsid w:val="00034F6F"/>
    <w:rsid w:val="00034FE0"/>
    <w:rsid w:val="000350C8"/>
    <w:rsid w:val="00035218"/>
    <w:rsid w:val="00035570"/>
    <w:rsid w:val="000356D7"/>
    <w:rsid w:val="00035711"/>
    <w:rsid w:val="00036216"/>
    <w:rsid w:val="000363B7"/>
    <w:rsid w:val="00036766"/>
    <w:rsid w:val="00036853"/>
    <w:rsid w:val="00036A93"/>
    <w:rsid w:val="00037FA6"/>
    <w:rsid w:val="00040269"/>
    <w:rsid w:val="0004042C"/>
    <w:rsid w:val="00040A30"/>
    <w:rsid w:val="00040CC0"/>
    <w:rsid w:val="00041207"/>
    <w:rsid w:val="00042BBB"/>
    <w:rsid w:val="0004310A"/>
    <w:rsid w:val="00043695"/>
    <w:rsid w:val="00043AD0"/>
    <w:rsid w:val="00043C48"/>
    <w:rsid w:val="00043D61"/>
    <w:rsid w:val="00043D69"/>
    <w:rsid w:val="00043F5C"/>
    <w:rsid w:val="000444FE"/>
    <w:rsid w:val="00044EC0"/>
    <w:rsid w:val="0004534F"/>
    <w:rsid w:val="00045952"/>
    <w:rsid w:val="00045DC2"/>
    <w:rsid w:val="00045F8C"/>
    <w:rsid w:val="000461B3"/>
    <w:rsid w:val="0004646A"/>
    <w:rsid w:val="00046ED1"/>
    <w:rsid w:val="0004728A"/>
    <w:rsid w:val="00047A45"/>
    <w:rsid w:val="00047F96"/>
    <w:rsid w:val="00047FFE"/>
    <w:rsid w:val="00050047"/>
    <w:rsid w:val="000501ED"/>
    <w:rsid w:val="00050645"/>
    <w:rsid w:val="0005087B"/>
    <w:rsid w:val="00050E51"/>
    <w:rsid w:val="000511A0"/>
    <w:rsid w:val="0005124E"/>
    <w:rsid w:val="000517A9"/>
    <w:rsid w:val="0005196D"/>
    <w:rsid w:val="00051A8E"/>
    <w:rsid w:val="00052256"/>
    <w:rsid w:val="0005230C"/>
    <w:rsid w:val="0005248B"/>
    <w:rsid w:val="00052577"/>
    <w:rsid w:val="00052730"/>
    <w:rsid w:val="00052886"/>
    <w:rsid w:val="000531A7"/>
    <w:rsid w:val="00053936"/>
    <w:rsid w:val="00053B4E"/>
    <w:rsid w:val="00053DE6"/>
    <w:rsid w:val="00054151"/>
    <w:rsid w:val="0005514B"/>
    <w:rsid w:val="00055521"/>
    <w:rsid w:val="00055597"/>
    <w:rsid w:val="0005592F"/>
    <w:rsid w:val="00055E84"/>
    <w:rsid w:val="00055FF1"/>
    <w:rsid w:val="000563A3"/>
    <w:rsid w:val="00056872"/>
    <w:rsid w:val="00057985"/>
    <w:rsid w:val="00057A91"/>
    <w:rsid w:val="00057AB9"/>
    <w:rsid w:val="00057C36"/>
    <w:rsid w:val="00057FE0"/>
    <w:rsid w:val="000602E0"/>
    <w:rsid w:val="0006076C"/>
    <w:rsid w:val="00061017"/>
    <w:rsid w:val="00061322"/>
    <w:rsid w:val="000616A6"/>
    <w:rsid w:val="00061BDF"/>
    <w:rsid w:val="000620EB"/>
    <w:rsid w:val="00062BE0"/>
    <w:rsid w:val="00062CC3"/>
    <w:rsid w:val="00063A91"/>
    <w:rsid w:val="00063ACF"/>
    <w:rsid w:val="0006455E"/>
    <w:rsid w:val="0006469C"/>
    <w:rsid w:val="000646CF"/>
    <w:rsid w:val="000648FD"/>
    <w:rsid w:val="00064939"/>
    <w:rsid w:val="00064C3D"/>
    <w:rsid w:val="00064EBF"/>
    <w:rsid w:val="00064FC2"/>
    <w:rsid w:val="00064FF8"/>
    <w:rsid w:val="000650D3"/>
    <w:rsid w:val="00065684"/>
    <w:rsid w:val="0006573E"/>
    <w:rsid w:val="000659EB"/>
    <w:rsid w:val="00065B91"/>
    <w:rsid w:val="00065E2C"/>
    <w:rsid w:val="00065F7D"/>
    <w:rsid w:val="000661D4"/>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414"/>
    <w:rsid w:val="000814B1"/>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4F1"/>
    <w:rsid w:val="0008560C"/>
    <w:rsid w:val="000868E5"/>
    <w:rsid w:val="00086973"/>
    <w:rsid w:val="00086FE5"/>
    <w:rsid w:val="000870AA"/>
    <w:rsid w:val="000870AE"/>
    <w:rsid w:val="00087487"/>
    <w:rsid w:val="0008757D"/>
    <w:rsid w:val="0008760D"/>
    <w:rsid w:val="0008761C"/>
    <w:rsid w:val="000876B5"/>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8B"/>
    <w:rsid w:val="00092EF0"/>
    <w:rsid w:val="00092F6C"/>
    <w:rsid w:val="0009369C"/>
    <w:rsid w:val="00093F31"/>
    <w:rsid w:val="00094989"/>
    <w:rsid w:val="00094B76"/>
    <w:rsid w:val="00094E92"/>
    <w:rsid w:val="000953CC"/>
    <w:rsid w:val="000955BD"/>
    <w:rsid w:val="000958C0"/>
    <w:rsid w:val="00095EC7"/>
    <w:rsid w:val="000970F2"/>
    <w:rsid w:val="0009711F"/>
    <w:rsid w:val="000971AD"/>
    <w:rsid w:val="00097D5F"/>
    <w:rsid w:val="000A0320"/>
    <w:rsid w:val="000A0363"/>
    <w:rsid w:val="000A0665"/>
    <w:rsid w:val="000A0D27"/>
    <w:rsid w:val="000A0E25"/>
    <w:rsid w:val="000A1124"/>
    <w:rsid w:val="000A1177"/>
    <w:rsid w:val="000A13E8"/>
    <w:rsid w:val="000A1A7B"/>
    <w:rsid w:val="000A1AF5"/>
    <w:rsid w:val="000A1D32"/>
    <w:rsid w:val="000A1E9A"/>
    <w:rsid w:val="000A1F72"/>
    <w:rsid w:val="000A216E"/>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5F26"/>
    <w:rsid w:val="000A6A52"/>
    <w:rsid w:val="000A6C68"/>
    <w:rsid w:val="000A6C71"/>
    <w:rsid w:val="000A7A3E"/>
    <w:rsid w:val="000A7B09"/>
    <w:rsid w:val="000A7B16"/>
    <w:rsid w:val="000A7D75"/>
    <w:rsid w:val="000A7DD9"/>
    <w:rsid w:val="000A7DED"/>
    <w:rsid w:val="000B0156"/>
    <w:rsid w:val="000B0E22"/>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34"/>
    <w:rsid w:val="000B7CD8"/>
    <w:rsid w:val="000C052C"/>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688F"/>
    <w:rsid w:val="000C6924"/>
    <w:rsid w:val="000C6A43"/>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E4F"/>
    <w:rsid w:val="000D1FA7"/>
    <w:rsid w:val="000D3116"/>
    <w:rsid w:val="000D371F"/>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730"/>
    <w:rsid w:val="000E0400"/>
    <w:rsid w:val="000E07DC"/>
    <w:rsid w:val="000E0E57"/>
    <w:rsid w:val="000E0EB9"/>
    <w:rsid w:val="000E1084"/>
    <w:rsid w:val="000E1A20"/>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B75"/>
    <w:rsid w:val="000E4E83"/>
    <w:rsid w:val="000E5143"/>
    <w:rsid w:val="000E5409"/>
    <w:rsid w:val="000E55D5"/>
    <w:rsid w:val="000E5B66"/>
    <w:rsid w:val="000E60AD"/>
    <w:rsid w:val="000E617E"/>
    <w:rsid w:val="000E6262"/>
    <w:rsid w:val="000E6C05"/>
    <w:rsid w:val="000E6DF9"/>
    <w:rsid w:val="000E727D"/>
    <w:rsid w:val="000E7386"/>
    <w:rsid w:val="000E73CC"/>
    <w:rsid w:val="000E7666"/>
    <w:rsid w:val="000E7917"/>
    <w:rsid w:val="000F09BA"/>
    <w:rsid w:val="000F0DC5"/>
    <w:rsid w:val="000F153C"/>
    <w:rsid w:val="000F16D1"/>
    <w:rsid w:val="000F195F"/>
    <w:rsid w:val="000F239A"/>
    <w:rsid w:val="000F266C"/>
    <w:rsid w:val="000F290F"/>
    <w:rsid w:val="000F29DB"/>
    <w:rsid w:val="000F30B4"/>
    <w:rsid w:val="000F3844"/>
    <w:rsid w:val="000F3908"/>
    <w:rsid w:val="000F390E"/>
    <w:rsid w:val="000F3E95"/>
    <w:rsid w:val="000F3F67"/>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708F"/>
    <w:rsid w:val="000F760A"/>
    <w:rsid w:val="000F7BA1"/>
    <w:rsid w:val="000F7F60"/>
    <w:rsid w:val="001000D8"/>
    <w:rsid w:val="00100AA3"/>
    <w:rsid w:val="0010124A"/>
    <w:rsid w:val="0010130C"/>
    <w:rsid w:val="001013E9"/>
    <w:rsid w:val="001014A4"/>
    <w:rsid w:val="001016AC"/>
    <w:rsid w:val="00101BFD"/>
    <w:rsid w:val="00101C52"/>
    <w:rsid w:val="001023FD"/>
    <w:rsid w:val="001028E4"/>
    <w:rsid w:val="00102E74"/>
    <w:rsid w:val="001033B0"/>
    <w:rsid w:val="00103413"/>
    <w:rsid w:val="0010358A"/>
    <w:rsid w:val="00103878"/>
    <w:rsid w:val="00103FF1"/>
    <w:rsid w:val="00104287"/>
    <w:rsid w:val="00104BFF"/>
    <w:rsid w:val="001051B9"/>
    <w:rsid w:val="00105260"/>
    <w:rsid w:val="00105600"/>
    <w:rsid w:val="001057A4"/>
    <w:rsid w:val="00105B53"/>
    <w:rsid w:val="0010606F"/>
    <w:rsid w:val="0010729F"/>
    <w:rsid w:val="001078CF"/>
    <w:rsid w:val="00107AEF"/>
    <w:rsid w:val="00107C6D"/>
    <w:rsid w:val="00110194"/>
    <w:rsid w:val="00110489"/>
    <w:rsid w:val="00110ED7"/>
    <w:rsid w:val="00110F3F"/>
    <w:rsid w:val="00111436"/>
    <w:rsid w:val="0011195E"/>
    <w:rsid w:val="00111F7F"/>
    <w:rsid w:val="001125D0"/>
    <w:rsid w:val="0011260C"/>
    <w:rsid w:val="00112DBF"/>
    <w:rsid w:val="00112FB5"/>
    <w:rsid w:val="001136C6"/>
    <w:rsid w:val="00113DDD"/>
    <w:rsid w:val="001140AB"/>
    <w:rsid w:val="001140F5"/>
    <w:rsid w:val="001143D4"/>
    <w:rsid w:val="00114718"/>
    <w:rsid w:val="001147D5"/>
    <w:rsid w:val="0011486C"/>
    <w:rsid w:val="001149A4"/>
    <w:rsid w:val="00114C2E"/>
    <w:rsid w:val="00114FC3"/>
    <w:rsid w:val="001150FE"/>
    <w:rsid w:val="00115E30"/>
    <w:rsid w:val="00117B64"/>
    <w:rsid w:val="001207BD"/>
    <w:rsid w:val="00120B56"/>
    <w:rsid w:val="00120CDB"/>
    <w:rsid w:val="0012126C"/>
    <w:rsid w:val="00121953"/>
    <w:rsid w:val="00121DBC"/>
    <w:rsid w:val="00122182"/>
    <w:rsid w:val="00122722"/>
    <w:rsid w:val="001231EA"/>
    <w:rsid w:val="001231F9"/>
    <w:rsid w:val="00123321"/>
    <w:rsid w:val="00123399"/>
    <w:rsid w:val="001233A1"/>
    <w:rsid w:val="00123937"/>
    <w:rsid w:val="00123999"/>
    <w:rsid w:val="00123BA3"/>
    <w:rsid w:val="0012437C"/>
    <w:rsid w:val="001245A9"/>
    <w:rsid w:val="001245F5"/>
    <w:rsid w:val="001248EB"/>
    <w:rsid w:val="00125ACB"/>
    <w:rsid w:val="00125FE5"/>
    <w:rsid w:val="00126152"/>
    <w:rsid w:val="001262A0"/>
    <w:rsid w:val="00126BBD"/>
    <w:rsid w:val="00126CAB"/>
    <w:rsid w:val="00126CDF"/>
    <w:rsid w:val="00127054"/>
    <w:rsid w:val="00127EDA"/>
    <w:rsid w:val="001304FF"/>
    <w:rsid w:val="00130765"/>
    <w:rsid w:val="00130A6B"/>
    <w:rsid w:val="00131B23"/>
    <w:rsid w:val="001321AF"/>
    <w:rsid w:val="0013240C"/>
    <w:rsid w:val="00132414"/>
    <w:rsid w:val="0013284D"/>
    <w:rsid w:val="001331A9"/>
    <w:rsid w:val="0013324B"/>
    <w:rsid w:val="001332D7"/>
    <w:rsid w:val="00133C44"/>
    <w:rsid w:val="00134241"/>
    <w:rsid w:val="001351E6"/>
    <w:rsid w:val="00135445"/>
    <w:rsid w:val="00135827"/>
    <w:rsid w:val="00135AC8"/>
    <w:rsid w:val="00135B13"/>
    <w:rsid w:val="00135EFC"/>
    <w:rsid w:val="001362E4"/>
    <w:rsid w:val="00136680"/>
    <w:rsid w:val="00136A81"/>
    <w:rsid w:val="00136ABE"/>
    <w:rsid w:val="00136B42"/>
    <w:rsid w:val="0013766B"/>
    <w:rsid w:val="00137EA5"/>
    <w:rsid w:val="00140551"/>
    <w:rsid w:val="0014084E"/>
    <w:rsid w:val="001409C4"/>
    <w:rsid w:val="00140C34"/>
    <w:rsid w:val="00141AEB"/>
    <w:rsid w:val="00141B4C"/>
    <w:rsid w:val="0014207F"/>
    <w:rsid w:val="00142285"/>
    <w:rsid w:val="001424D3"/>
    <w:rsid w:val="001424E7"/>
    <w:rsid w:val="00142748"/>
    <w:rsid w:val="0014289D"/>
    <w:rsid w:val="001430FA"/>
    <w:rsid w:val="0014361D"/>
    <w:rsid w:val="001436FC"/>
    <w:rsid w:val="00143816"/>
    <w:rsid w:val="00143D7E"/>
    <w:rsid w:val="00143DDF"/>
    <w:rsid w:val="00143E47"/>
    <w:rsid w:val="00144167"/>
    <w:rsid w:val="001449FD"/>
    <w:rsid w:val="00145274"/>
    <w:rsid w:val="00145AD1"/>
    <w:rsid w:val="00145DE2"/>
    <w:rsid w:val="00145ED4"/>
    <w:rsid w:val="00145F32"/>
    <w:rsid w:val="0014606F"/>
    <w:rsid w:val="00146522"/>
    <w:rsid w:val="001465EF"/>
    <w:rsid w:val="00146609"/>
    <w:rsid w:val="001467AB"/>
    <w:rsid w:val="001469FE"/>
    <w:rsid w:val="00146C2F"/>
    <w:rsid w:val="00146D1F"/>
    <w:rsid w:val="00146EFE"/>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F44"/>
    <w:rsid w:val="00162202"/>
    <w:rsid w:val="00162311"/>
    <w:rsid w:val="00162E6B"/>
    <w:rsid w:val="00163B0E"/>
    <w:rsid w:val="00163C9C"/>
    <w:rsid w:val="00164345"/>
    <w:rsid w:val="00164873"/>
    <w:rsid w:val="00164A7B"/>
    <w:rsid w:val="001651CB"/>
    <w:rsid w:val="00165229"/>
    <w:rsid w:val="00165502"/>
    <w:rsid w:val="001657AF"/>
    <w:rsid w:val="00165BFD"/>
    <w:rsid w:val="001666F0"/>
    <w:rsid w:val="001669BA"/>
    <w:rsid w:val="00166D0F"/>
    <w:rsid w:val="00167451"/>
    <w:rsid w:val="0016750A"/>
    <w:rsid w:val="00167C92"/>
    <w:rsid w:val="001708AD"/>
    <w:rsid w:val="00170BAD"/>
    <w:rsid w:val="001714CD"/>
    <w:rsid w:val="001716F3"/>
    <w:rsid w:val="00171D29"/>
    <w:rsid w:val="001721DF"/>
    <w:rsid w:val="00172421"/>
    <w:rsid w:val="00172723"/>
    <w:rsid w:val="00172A27"/>
    <w:rsid w:val="00172B22"/>
    <w:rsid w:val="00172D3A"/>
    <w:rsid w:val="0017329F"/>
    <w:rsid w:val="00173339"/>
    <w:rsid w:val="00173570"/>
    <w:rsid w:val="00173921"/>
    <w:rsid w:val="00173A36"/>
    <w:rsid w:val="00173C9E"/>
    <w:rsid w:val="00173DF1"/>
    <w:rsid w:val="001741F9"/>
    <w:rsid w:val="0017484E"/>
    <w:rsid w:val="00174D4D"/>
    <w:rsid w:val="00175726"/>
    <w:rsid w:val="001758F8"/>
    <w:rsid w:val="00175981"/>
    <w:rsid w:val="00175BB1"/>
    <w:rsid w:val="00175F21"/>
    <w:rsid w:val="001761B4"/>
    <w:rsid w:val="00176379"/>
    <w:rsid w:val="001763B8"/>
    <w:rsid w:val="00176877"/>
    <w:rsid w:val="00177324"/>
    <w:rsid w:val="0017766A"/>
    <w:rsid w:val="0017786B"/>
    <w:rsid w:val="00177EA3"/>
    <w:rsid w:val="001800C2"/>
    <w:rsid w:val="001806A3"/>
    <w:rsid w:val="001807BF"/>
    <w:rsid w:val="00180CC8"/>
    <w:rsid w:val="00180CE2"/>
    <w:rsid w:val="001811A3"/>
    <w:rsid w:val="00181242"/>
    <w:rsid w:val="001812C4"/>
    <w:rsid w:val="001813B7"/>
    <w:rsid w:val="00181ECA"/>
    <w:rsid w:val="00182060"/>
    <w:rsid w:val="00182073"/>
    <w:rsid w:val="001821B1"/>
    <w:rsid w:val="00182B9E"/>
    <w:rsid w:val="00183393"/>
    <w:rsid w:val="001833D2"/>
    <w:rsid w:val="0018413B"/>
    <w:rsid w:val="00185368"/>
    <w:rsid w:val="001855B7"/>
    <w:rsid w:val="001858C1"/>
    <w:rsid w:val="001861C3"/>
    <w:rsid w:val="00186832"/>
    <w:rsid w:val="00186FD3"/>
    <w:rsid w:val="00187302"/>
    <w:rsid w:val="001874AC"/>
    <w:rsid w:val="00187CF9"/>
    <w:rsid w:val="00187F26"/>
    <w:rsid w:val="00190886"/>
    <w:rsid w:val="00190931"/>
    <w:rsid w:val="00190DC4"/>
    <w:rsid w:val="00190E0F"/>
    <w:rsid w:val="00191001"/>
    <w:rsid w:val="001914DB"/>
    <w:rsid w:val="00191516"/>
    <w:rsid w:val="00191FA4"/>
    <w:rsid w:val="001922EC"/>
    <w:rsid w:val="001925F8"/>
    <w:rsid w:val="001928C2"/>
    <w:rsid w:val="001929D2"/>
    <w:rsid w:val="00192EC2"/>
    <w:rsid w:val="00192F90"/>
    <w:rsid w:val="00193852"/>
    <w:rsid w:val="00194245"/>
    <w:rsid w:val="001956D1"/>
    <w:rsid w:val="001968C8"/>
    <w:rsid w:val="00196A6D"/>
    <w:rsid w:val="001970C6"/>
    <w:rsid w:val="00197327"/>
    <w:rsid w:val="0019783C"/>
    <w:rsid w:val="00197C69"/>
    <w:rsid w:val="00197C83"/>
    <w:rsid w:val="00197F6E"/>
    <w:rsid w:val="001A0216"/>
    <w:rsid w:val="001A0A5E"/>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56C6"/>
    <w:rsid w:val="001A5E09"/>
    <w:rsid w:val="001A5EB8"/>
    <w:rsid w:val="001A6234"/>
    <w:rsid w:val="001A6C1D"/>
    <w:rsid w:val="001A6E0B"/>
    <w:rsid w:val="001A7743"/>
    <w:rsid w:val="001A790C"/>
    <w:rsid w:val="001A7BCC"/>
    <w:rsid w:val="001A7C6C"/>
    <w:rsid w:val="001B0C2B"/>
    <w:rsid w:val="001B113F"/>
    <w:rsid w:val="001B162E"/>
    <w:rsid w:val="001B24D3"/>
    <w:rsid w:val="001B274D"/>
    <w:rsid w:val="001B2B5F"/>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B7C4A"/>
    <w:rsid w:val="001C0727"/>
    <w:rsid w:val="001C080B"/>
    <w:rsid w:val="001C0844"/>
    <w:rsid w:val="001C0857"/>
    <w:rsid w:val="001C0930"/>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CC5"/>
    <w:rsid w:val="001C4E52"/>
    <w:rsid w:val="001C4F76"/>
    <w:rsid w:val="001C4FD6"/>
    <w:rsid w:val="001C5183"/>
    <w:rsid w:val="001C5710"/>
    <w:rsid w:val="001C5866"/>
    <w:rsid w:val="001C5C57"/>
    <w:rsid w:val="001C5C8D"/>
    <w:rsid w:val="001C611F"/>
    <w:rsid w:val="001C641E"/>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037"/>
    <w:rsid w:val="001E213C"/>
    <w:rsid w:val="001E229B"/>
    <w:rsid w:val="001E2405"/>
    <w:rsid w:val="001E2467"/>
    <w:rsid w:val="001E2994"/>
    <w:rsid w:val="001E2AEB"/>
    <w:rsid w:val="001E2E10"/>
    <w:rsid w:val="001E3EDF"/>
    <w:rsid w:val="001E3F77"/>
    <w:rsid w:val="001E4119"/>
    <w:rsid w:val="001E41F6"/>
    <w:rsid w:val="001E46B1"/>
    <w:rsid w:val="001E49E2"/>
    <w:rsid w:val="001E5151"/>
    <w:rsid w:val="001E558B"/>
    <w:rsid w:val="001E5C84"/>
    <w:rsid w:val="001E5E3D"/>
    <w:rsid w:val="001E60D6"/>
    <w:rsid w:val="001E62B0"/>
    <w:rsid w:val="001E65C5"/>
    <w:rsid w:val="001E6955"/>
    <w:rsid w:val="001E7324"/>
    <w:rsid w:val="001E7D63"/>
    <w:rsid w:val="001E7FC6"/>
    <w:rsid w:val="001F0B93"/>
    <w:rsid w:val="001F0D83"/>
    <w:rsid w:val="001F1A1E"/>
    <w:rsid w:val="001F1A6F"/>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77B"/>
    <w:rsid w:val="001F79A2"/>
    <w:rsid w:val="001F7FC0"/>
    <w:rsid w:val="0020027F"/>
    <w:rsid w:val="002007CB"/>
    <w:rsid w:val="00200D13"/>
    <w:rsid w:val="00200F2A"/>
    <w:rsid w:val="002012F6"/>
    <w:rsid w:val="002019E1"/>
    <w:rsid w:val="002021DE"/>
    <w:rsid w:val="002022E8"/>
    <w:rsid w:val="00202592"/>
    <w:rsid w:val="0020290A"/>
    <w:rsid w:val="00202A55"/>
    <w:rsid w:val="00202C48"/>
    <w:rsid w:val="00202D13"/>
    <w:rsid w:val="00202ECA"/>
    <w:rsid w:val="00202ED0"/>
    <w:rsid w:val="0020351E"/>
    <w:rsid w:val="00203921"/>
    <w:rsid w:val="00203DC5"/>
    <w:rsid w:val="00204069"/>
    <w:rsid w:val="0020427A"/>
    <w:rsid w:val="002042D5"/>
    <w:rsid w:val="0020430B"/>
    <w:rsid w:val="00204409"/>
    <w:rsid w:val="00204D9D"/>
    <w:rsid w:val="00204EDD"/>
    <w:rsid w:val="00204EEA"/>
    <w:rsid w:val="00205022"/>
    <w:rsid w:val="00205491"/>
    <w:rsid w:val="002057E5"/>
    <w:rsid w:val="0020599C"/>
    <w:rsid w:val="00205A98"/>
    <w:rsid w:val="00205E54"/>
    <w:rsid w:val="00205F30"/>
    <w:rsid w:val="00205FE7"/>
    <w:rsid w:val="0020610F"/>
    <w:rsid w:val="002061B8"/>
    <w:rsid w:val="002068FC"/>
    <w:rsid w:val="00206B43"/>
    <w:rsid w:val="002079CA"/>
    <w:rsid w:val="00207C57"/>
    <w:rsid w:val="00207CDE"/>
    <w:rsid w:val="0021051F"/>
    <w:rsid w:val="00210525"/>
    <w:rsid w:val="0021085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6F0C"/>
    <w:rsid w:val="00217308"/>
    <w:rsid w:val="00220181"/>
    <w:rsid w:val="0022027C"/>
    <w:rsid w:val="0022061F"/>
    <w:rsid w:val="0022074B"/>
    <w:rsid w:val="002211F9"/>
    <w:rsid w:val="00221C68"/>
    <w:rsid w:val="002220F3"/>
    <w:rsid w:val="0022210F"/>
    <w:rsid w:val="0022294B"/>
    <w:rsid w:val="00222C17"/>
    <w:rsid w:val="00222E3A"/>
    <w:rsid w:val="002232FB"/>
    <w:rsid w:val="00223674"/>
    <w:rsid w:val="00223B93"/>
    <w:rsid w:val="00223C5E"/>
    <w:rsid w:val="0022411C"/>
    <w:rsid w:val="00224377"/>
    <w:rsid w:val="0022443F"/>
    <w:rsid w:val="002247E6"/>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B1B"/>
    <w:rsid w:val="00230DE8"/>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4013"/>
    <w:rsid w:val="00234200"/>
    <w:rsid w:val="00234541"/>
    <w:rsid w:val="00235446"/>
    <w:rsid w:val="00235763"/>
    <w:rsid w:val="00235ED3"/>
    <w:rsid w:val="002365F1"/>
    <w:rsid w:val="002367CF"/>
    <w:rsid w:val="00236AF5"/>
    <w:rsid w:val="00236EC9"/>
    <w:rsid w:val="002373E4"/>
    <w:rsid w:val="002375AD"/>
    <w:rsid w:val="00237712"/>
    <w:rsid w:val="00240A21"/>
    <w:rsid w:val="00240A74"/>
    <w:rsid w:val="00240E71"/>
    <w:rsid w:val="00241105"/>
    <w:rsid w:val="00241229"/>
    <w:rsid w:val="0024162F"/>
    <w:rsid w:val="00241CDD"/>
    <w:rsid w:val="002423C6"/>
    <w:rsid w:val="00242455"/>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03"/>
    <w:rsid w:val="00250599"/>
    <w:rsid w:val="002505C1"/>
    <w:rsid w:val="00250892"/>
    <w:rsid w:val="002513CE"/>
    <w:rsid w:val="002516FF"/>
    <w:rsid w:val="00251734"/>
    <w:rsid w:val="0025182A"/>
    <w:rsid w:val="002518D9"/>
    <w:rsid w:val="00251BD3"/>
    <w:rsid w:val="002521B8"/>
    <w:rsid w:val="002522ED"/>
    <w:rsid w:val="0025233E"/>
    <w:rsid w:val="00252803"/>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D29"/>
    <w:rsid w:val="00256ECE"/>
    <w:rsid w:val="002571EE"/>
    <w:rsid w:val="00257573"/>
    <w:rsid w:val="002576A9"/>
    <w:rsid w:val="00257874"/>
    <w:rsid w:val="00257AD3"/>
    <w:rsid w:val="00260AB2"/>
    <w:rsid w:val="00260E62"/>
    <w:rsid w:val="00261149"/>
    <w:rsid w:val="00261398"/>
    <w:rsid w:val="00261827"/>
    <w:rsid w:val="00261CDD"/>
    <w:rsid w:val="002621E0"/>
    <w:rsid w:val="0026271F"/>
    <w:rsid w:val="00262888"/>
    <w:rsid w:val="002629E9"/>
    <w:rsid w:val="00263395"/>
    <w:rsid w:val="00263397"/>
    <w:rsid w:val="00263477"/>
    <w:rsid w:val="00263A35"/>
    <w:rsid w:val="002643DB"/>
    <w:rsid w:val="0026446E"/>
    <w:rsid w:val="0026448C"/>
    <w:rsid w:val="00264628"/>
    <w:rsid w:val="00264A95"/>
    <w:rsid w:val="00264F84"/>
    <w:rsid w:val="0026555B"/>
    <w:rsid w:val="002655CC"/>
    <w:rsid w:val="00265DDD"/>
    <w:rsid w:val="00265DF3"/>
    <w:rsid w:val="00266347"/>
    <w:rsid w:val="00266990"/>
    <w:rsid w:val="00266CE2"/>
    <w:rsid w:val="00267268"/>
    <w:rsid w:val="00267486"/>
    <w:rsid w:val="00270050"/>
    <w:rsid w:val="0027074D"/>
    <w:rsid w:val="00270A9C"/>
    <w:rsid w:val="00270B4C"/>
    <w:rsid w:val="00270EF2"/>
    <w:rsid w:val="00271323"/>
    <w:rsid w:val="0027165A"/>
    <w:rsid w:val="00271B9E"/>
    <w:rsid w:val="00271E2B"/>
    <w:rsid w:val="00272027"/>
    <w:rsid w:val="0027227D"/>
    <w:rsid w:val="002724AD"/>
    <w:rsid w:val="002724DC"/>
    <w:rsid w:val="00272ED5"/>
    <w:rsid w:val="002732C6"/>
    <w:rsid w:val="0027369D"/>
    <w:rsid w:val="0027391F"/>
    <w:rsid w:val="00273D42"/>
    <w:rsid w:val="00273DDB"/>
    <w:rsid w:val="00274301"/>
    <w:rsid w:val="00274410"/>
    <w:rsid w:val="00274671"/>
    <w:rsid w:val="00274B6F"/>
    <w:rsid w:val="00275032"/>
    <w:rsid w:val="002752F7"/>
    <w:rsid w:val="00275408"/>
    <w:rsid w:val="002755E8"/>
    <w:rsid w:val="002756D4"/>
    <w:rsid w:val="002757E3"/>
    <w:rsid w:val="00275BB5"/>
    <w:rsid w:val="00275DC3"/>
    <w:rsid w:val="00275ED1"/>
    <w:rsid w:val="00276DBF"/>
    <w:rsid w:val="00276E99"/>
    <w:rsid w:val="00277D89"/>
    <w:rsid w:val="00277F6A"/>
    <w:rsid w:val="002809D2"/>
    <w:rsid w:val="00280B07"/>
    <w:rsid w:val="00280B63"/>
    <w:rsid w:val="00280D82"/>
    <w:rsid w:val="00280DC4"/>
    <w:rsid w:val="00281262"/>
    <w:rsid w:val="00281720"/>
    <w:rsid w:val="00281E3B"/>
    <w:rsid w:val="00281F3F"/>
    <w:rsid w:val="00282E37"/>
    <w:rsid w:val="002835ED"/>
    <w:rsid w:val="002838FF"/>
    <w:rsid w:val="00284B74"/>
    <w:rsid w:val="002852B9"/>
    <w:rsid w:val="00285986"/>
    <w:rsid w:val="00285B9D"/>
    <w:rsid w:val="00285E8C"/>
    <w:rsid w:val="00285FAF"/>
    <w:rsid w:val="0028623D"/>
    <w:rsid w:val="00286260"/>
    <w:rsid w:val="002867C6"/>
    <w:rsid w:val="002869B6"/>
    <w:rsid w:val="00286A1C"/>
    <w:rsid w:val="002872E4"/>
    <w:rsid w:val="00287400"/>
    <w:rsid w:val="00287CF2"/>
    <w:rsid w:val="00287D5C"/>
    <w:rsid w:val="002904C6"/>
    <w:rsid w:val="00290790"/>
    <w:rsid w:val="00290D11"/>
    <w:rsid w:val="00290D4B"/>
    <w:rsid w:val="00290E58"/>
    <w:rsid w:val="00291034"/>
    <w:rsid w:val="00291C46"/>
    <w:rsid w:val="00291F6E"/>
    <w:rsid w:val="00292168"/>
    <w:rsid w:val="002921F9"/>
    <w:rsid w:val="002922EC"/>
    <w:rsid w:val="00292F42"/>
    <w:rsid w:val="00293344"/>
    <w:rsid w:val="002933B1"/>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145"/>
    <w:rsid w:val="002A215B"/>
    <w:rsid w:val="002A2B66"/>
    <w:rsid w:val="002A2C84"/>
    <w:rsid w:val="002A301C"/>
    <w:rsid w:val="002A31A6"/>
    <w:rsid w:val="002A3293"/>
    <w:rsid w:val="002A3373"/>
    <w:rsid w:val="002A38FA"/>
    <w:rsid w:val="002A3A16"/>
    <w:rsid w:val="002A3D3A"/>
    <w:rsid w:val="002A3E11"/>
    <w:rsid w:val="002A3F9E"/>
    <w:rsid w:val="002A42A1"/>
    <w:rsid w:val="002A4868"/>
    <w:rsid w:val="002A493C"/>
    <w:rsid w:val="002A4AD6"/>
    <w:rsid w:val="002A4E1C"/>
    <w:rsid w:val="002A52A3"/>
    <w:rsid w:val="002A5359"/>
    <w:rsid w:val="002A58BF"/>
    <w:rsid w:val="002A6115"/>
    <w:rsid w:val="002A67D3"/>
    <w:rsid w:val="002A6CFC"/>
    <w:rsid w:val="002A6F54"/>
    <w:rsid w:val="002A79B0"/>
    <w:rsid w:val="002A7BAB"/>
    <w:rsid w:val="002B07A8"/>
    <w:rsid w:val="002B0DC9"/>
    <w:rsid w:val="002B11D3"/>
    <w:rsid w:val="002B1342"/>
    <w:rsid w:val="002B2094"/>
    <w:rsid w:val="002B224F"/>
    <w:rsid w:val="002B2882"/>
    <w:rsid w:val="002B2E6F"/>
    <w:rsid w:val="002B3008"/>
    <w:rsid w:val="002B3055"/>
    <w:rsid w:val="002B3847"/>
    <w:rsid w:val="002B39C4"/>
    <w:rsid w:val="002B3ABB"/>
    <w:rsid w:val="002B3D4C"/>
    <w:rsid w:val="002B3EA4"/>
    <w:rsid w:val="002B4083"/>
    <w:rsid w:val="002B4136"/>
    <w:rsid w:val="002B4333"/>
    <w:rsid w:val="002B4679"/>
    <w:rsid w:val="002B4D9A"/>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F0"/>
    <w:rsid w:val="002C12A6"/>
    <w:rsid w:val="002C14EB"/>
    <w:rsid w:val="002C1643"/>
    <w:rsid w:val="002C18D9"/>
    <w:rsid w:val="002C19D4"/>
    <w:rsid w:val="002C1A51"/>
    <w:rsid w:val="002C1ADB"/>
    <w:rsid w:val="002C1C4B"/>
    <w:rsid w:val="002C1DA7"/>
    <w:rsid w:val="002C20C1"/>
    <w:rsid w:val="002C25DF"/>
    <w:rsid w:val="002C2CF7"/>
    <w:rsid w:val="002C31F8"/>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DE9"/>
    <w:rsid w:val="002C745E"/>
    <w:rsid w:val="002C7F35"/>
    <w:rsid w:val="002C7FBE"/>
    <w:rsid w:val="002D019E"/>
    <w:rsid w:val="002D0A16"/>
    <w:rsid w:val="002D0D81"/>
    <w:rsid w:val="002D14EE"/>
    <w:rsid w:val="002D19E7"/>
    <w:rsid w:val="002D1B8B"/>
    <w:rsid w:val="002D1E5D"/>
    <w:rsid w:val="002D238C"/>
    <w:rsid w:val="002D29A3"/>
    <w:rsid w:val="002D3563"/>
    <w:rsid w:val="002D35F7"/>
    <w:rsid w:val="002D3F8C"/>
    <w:rsid w:val="002D4B0F"/>
    <w:rsid w:val="002D4BBE"/>
    <w:rsid w:val="002D508C"/>
    <w:rsid w:val="002D5971"/>
    <w:rsid w:val="002D5A20"/>
    <w:rsid w:val="002D62AC"/>
    <w:rsid w:val="002D66E9"/>
    <w:rsid w:val="002D6AF8"/>
    <w:rsid w:val="002D6B0B"/>
    <w:rsid w:val="002D6CA7"/>
    <w:rsid w:val="002D6D27"/>
    <w:rsid w:val="002D7165"/>
    <w:rsid w:val="002D7310"/>
    <w:rsid w:val="002D7406"/>
    <w:rsid w:val="002D7918"/>
    <w:rsid w:val="002E0209"/>
    <w:rsid w:val="002E04BA"/>
    <w:rsid w:val="002E0A17"/>
    <w:rsid w:val="002E0DAD"/>
    <w:rsid w:val="002E0E81"/>
    <w:rsid w:val="002E0F24"/>
    <w:rsid w:val="002E0F86"/>
    <w:rsid w:val="002E1269"/>
    <w:rsid w:val="002E153C"/>
    <w:rsid w:val="002E15F7"/>
    <w:rsid w:val="002E1B6A"/>
    <w:rsid w:val="002E1C9C"/>
    <w:rsid w:val="002E1D6F"/>
    <w:rsid w:val="002E1F7B"/>
    <w:rsid w:val="002E2471"/>
    <w:rsid w:val="002E29CE"/>
    <w:rsid w:val="002E2CF3"/>
    <w:rsid w:val="002E2E0B"/>
    <w:rsid w:val="002E3F48"/>
    <w:rsid w:val="002E43C7"/>
    <w:rsid w:val="002E4879"/>
    <w:rsid w:val="002E4D82"/>
    <w:rsid w:val="002E608C"/>
    <w:rsid w:val="002E6B83"/>
    <w:rsid w:val="002E7169"/>
    <w:rsid w:val="002E723A"/>
    <w:rsid w:val="002E7319"/>
    <w:rsid w:val="002E75E2"/>
    <w:rsid w:val="002E76D3"/>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DD3"/>
    <w:rsid w:val="002F6EE3"/>
    <w:rsid w:val="002F76FC"/>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B54"/>
    <w:rsid w:val="00303D44"/>
    <w:rsid w:val="00303DB8"/>
    <w:rsid w:val="00303F0F"/>
    <w:rsid w:val="00304265"/>
    <w:rsid w:val="0030434A"/>
    <w:rsid w:val="00304AAB"/>
    <w:rsid w:val="00304F3C"/>
    <w:rsid w:val="0030516B"/>
    <w:rsid w:val="003054B9"/>
    <w:rsid w:val="00305948"/>
    <w:rsid w:val="00305AA7"/>
    <w:rsid w:val="00306782"/>
    <w:rsid w:val="00306B3F"/>
    <w:rsid w:val="00306C7F"/>
    <w:rsid w:val="00306DF6"/>
    <w:rsid w:val="003072FA"/>
    <w:rsid w:val="0030733A"/>
    <w:rsid w:val="00307395"/>
    <w:rsid w:val="00307606"/>
    <w:rsid w:val="003079BC"/>
    <w:rsid w:val="00307C82"/>
    <w:rsid w:val="00310022"/>
    <w:rsid w:val="00310290"/>
    <w:rsid w:val="003109AB"/>
    <w:rsid w:val="0031166C"/>
    <w:rsid w:val="003117AF"/>
    <w:rsid w:val="00311B3D"/>
    <w:rsid w:val="00311E0A"/>
    <w:rsid w:val="003127F4"/>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3E2"/>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E88"/>
    <w:rsid w:val="00322EA9"/>
    <w:rsid w:val="0032308E"/>
    <w:rsid w:val="003236E4"/>
    <w:rsid w:val="00323CC3"/>
    <w:rsid w:val="00324365"/>
    <w:rsid w:val="0032444B"/>
    <w:rsid w:val="003249C3"/>
    <w:rsid w:val="00324F09"/>
    <w:rsid w:val="00324FBD"/>
    <w:rsid w:val="0032514B"/>
    <w:rsid w:val="003254CB"/>
    <w:rsid w:val="0032550C"/>
    <w:rsid w:val="00325A5A"/>
    <w:rsid w:val="00326898"/>
    <w:rsid w:val="00326D11"/>
    <w:rsid w:val="00327348"/>
    <w:rsid w:val="00327509"/>
    <w:rsid w:val="00327AD4"/>
    <w:rsid w:val="00327D38"/>
    <w:rsid w:val="00327E4D"/>
    <w:rsid w:val="0033010F"/>
    <w:rsid w:val="00330C72"/>
    <w:rsid w:val="00330CDF"/>
    <w:rsid w:val="0033158B"/>
    <w:rsid w:val="003317EF"/>
    <w:rsid w:val="00332356"/>
    <w:rsid w:val="00333D13"/>
    <w:rsid w:val="00333FCA"/>
    <w:rsid w:val="003340BA"/>
    <w:rsid w:val="00334A31"/>
    <w:rsid w:val="00334A73"/>
    <w:rsid w:val="00334DDA"/>
    <w:rsid w:val="0033529D"/>
    <w:rsid w:val="003354F4"/>
    <w:rsid w:val="00335ECC"/>
    <w:rsid w:val="003365EC"/>
    <w:rsid w:val="003371B5"/>
    <w:rsid w:val="00337619"/>
    <w:rsid w:val="003378AF"/>
    <w:rsid w:val="00337FB0"/>
    <w:rsid w:val="003402D3"/>
    <w:rsid w:val="00340949"/>
    <w:rsid w:val="00340DC4"/>
    <w:rsid w:val="00341112"/>
    <w:rsid w:val="00341536"/>
    <w:rsid w:val="003424DD"/>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8E"/>
    <w:rsid w:val="003463A9"/>
    <w:rsid w:val="00346548"/>
    <w:rsid w:val="00346668"/>
    <w:rsid w:val="00346688"/>
    <w:rsid w:val="00346AF4"/>
    <w:rsid w:val="00346B87"/>
    <w:rsid w:val="00346CD4"/>
    <w:rsid w:val="00346EB6"/>
    <w:rsid w:val="00346F69"/>
    <w:rsid w:val="00347754"/>
    <w:rsid w:val="00347C74"/>
    <w:rsid w:val="0035026F"/>
    <w:rsid w:val="003508E7"/>
    <w:rsid w:val="003508ED"/>
    <w:rsid w:val="0035098D"/>
    <w:rsid w:val="00350AC1"/>
    <w:rsid w:val="00350BFA"/>
    <w:rsid w:val="00351619"/>
    <w:rsid w:val="00351761"/>
    <w:rsid w:val="003519D1"/>
    <w:rsid w:val="00351DEA"/>
    <w:rsid w:val="00352177"/>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766"/>
    <w:rsid w:val="0035487B"/>
    <w:rsid w:val="003548A0"/>
    <w:rsid w:val="003548BD"/>
    <w:rsid w:val="00355067"/>
    <w:rsid w:val="003550CE"/>
    <w:rsid w:val="00355923"/>
    <w:rsid w:val="003560B3"/>
    <w:rsid w:val="00356ACD"/>
    <w:rsid w:val="00356AD9"/>
    <w:rsid w:val="00356C81"/>
    <w:rsid w:val="00356D87"/>
    <w:rsid w:val="00357491"/>
    <w:rsid w:val="003575F9"/>
    <w:rsid w:val="0036019C"/>
    <w:rsid w:val="00360514"/>
    <w:rsid w:val="003609A7"/>
    <w:rsid w:val="00360EA3"/>
    <w:rsid w:val="00360FC4"/>
    <w:rsid w:val="0036134C"/>
    <w:rsid w:val="00362200"/>
    <w:rsid w:val="0036296E"/>
    <w:rsid w:val="00362C78"/>
    <w:rsid w:val="0036315A"/>
    <w:rsid w:val="00363E9E"/>
    <w:rsid w:val="00364653"/>
    <w:rsid w:val="003648AB"/>
    <w:rsid w:val="00364DE7"/>
    <w:rsid w:val="00365023"/>
    <w:rsid w:val="00365410"/>
    <w:rsid w:val="0036584B"/>
    <w:rsid w:val="003658F8"/>
    <w:rsid w:val="00365A9C"/>
    <w:rsid w:val="00365CC8"/>
    <w:rsid w:val="0036650E"/>
    <w:rsid w:val="00366D2B"/>
    <w:rsid w:val="00366D5D"/>
    <w:rsid w:val="00366DF7"/>
    <w:rsid w:val="00366E34"/>
    <w:rsid w:val="00367185"/>
    <w:rsid w:val="003678FA"/>
    <w:rsid w:val="00367B98"/>
    <w:rsid w:val="003701BE"/>
    <w:rsid w:val="003703D3"/>
    <w:rsid w:val="00370774"/>
    <w:rsid w:val="00370B6D"/>
    <w:rsid w:val="00370F2E"/>
    <w:rsid w:val="0037180F"/>
    <w:rsid w:val="003718B8"/>
    <w:rsid w:val="003718DA"/>
    <w:rsid w:val="003719D7"/>
    <w:rsid w:val="00371E75"/>
    <w:rsid w:val="00372559"/>
    <w:rsid w:val="00372C33"/>
    <w:rsid w:val="00372C38"/>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BB2"/>
    <w:rsid w:val="00376E30"/>
    <w:rsid w:val="00377258"/>
    <w:rsid w:val="00377BB3"/>
    <w:rsid w:val="00377DA3"/>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71C"/>
    <w:rsid w:val="00384814"/>
    <w:rsid w:val="00384BEE"/>
    <w:rsid w:val="00384CEB"/>
    <w:rsid w:val="00384D2F"/>
    <w:rsid w:val="003850F8"/>
    <w:rsid w:val="0038524F"/>
    <w:rsid w:val="0038580B"/>
    <w:rsid w:val="00385AE6"/>
    <w:rsid w:val="003862FD"/>
    <w:rsid w:val="00386446"/>
    <w:rsid w:val="003869D4"/>
    <w:rsid w:val="00386C11"/>
    <w:rsid w:val="0039086B"/>
    <w:rsid w:val="0039087A"/>
    <w:rsid w:val="003909EF"/>
    <w:rsid w:val="00390E59"/>
    <w:rsid w:val="00390F57"/>
    <w:rsid w:val="0039120D"/>
    <w:rsid w:val="00391467"/>
    <w:rsid w:val="00391A82"/>
    <w:rsid w:val="00391BEA"/>
    <w:rsid w:val="00391C33"/>
    <w:rsid w:val="0039249F"/>
    <w:rsid w:val="00392750"/>
    <w:rsid w:val="00392975"/>
    <w:rsid w:val="003931D3"/>
    <w:rsid w:val="003935FE"/>
    <w:rsid w:val="00393A59"/>
    <w:rsid w:val="00393B1F"/>
    <w:rsid w:val="00394981"/>
    <w:rsid w:val="00394BE6"/>
    <w:rsid w:val="00394F25"/>
    <w:rsid w:val="003954A0"/>
    <w:rsid w:val="003958A2"/>
    <w:rsid w:val="00395D53"/>
    <w:rsid w:val="00396408"/>
    <w:rsid w:val="00396859"/>
    <w:rsid w:val="00396CC1"/>
    <w:rsid w:val="00396FF2"/>
    <w:rsid w:val="00397061"/>
    <w:rsid w:val="0039745F"/>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E6"/>
    <w:rsid w:val="003A4800"/>
    <w:rsid w:val="003A4C09"/>
    <w:rsid w:val="003A4C9D"/>
    <w:rsid w:val="003A53B6"/>
    <w:rsid w:val="003A5A31"/>
    <w:rsid w:val="003A5C69"/>
    <w:rsid w:val="003A5E94"/>
    <w:rsid w:val="003A600A"/>
    <w:rsid w:val="003A6086"/>
    <w:rsid w:val="003A7925"/>
    <w:rsid w:val="003A7A7A"/>
    <w:rsid w:val="003A7F8E"/>
    <w:rsid w:val="003B011C"/>
    <w:rsid w:val="003B06DC"/>
    <w:rsid w:val="003B0ACA"/>
    <w:rsid w:val="003B0FFB"/>
    <w:rsid w:val="003B1231"/>
    <w:rsid w:val="003B1344"/>
    <w:rsid w:val="003B14EA"/>
    <w:rsid w:val="003B169F"/>
    <w:rsid w:val="003B1D42"/>
    <w:rsid w:val="003B26FA"/>
    <w:rsid w:val="003B27D5"/>
    <w:rsid w:val="003B2BA9"/>
    <w:rsid w:val="003B3094"/>
    <w:rsid w:val="003B31A6"/>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C8"/>
    <w:rsid w:val="003C25D1"/>
    <w:rsid w:val="003C3175"/>
    <w:rsid w:val="003C3248"/>
    <w:rsid w:val="003C337F"/>
    <w:rsid w:val="003C38C0"/>
    <w:rsid w:val="003C394A"/>
    <w:rsid w:val="003C3AE0"/>
    <w:rsid w:val="003C3EB7"/>
    <w:rsid w:val="003C4B5A"/>
    <w:rsid w:val="003C51B4"/>
    <w:rsid w:val="003C550A"/>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1080"/>
    <w:rsid w:val="003D1434"/>
    <w:rsid w:val="003D14A2"/>
    <w:rsid w:val="003D17BC"/>
    <w:rsid w:val="003D1A0C"/>
    <w:rsid w:val="003D1C55"/>
    <w:rsid w:val="003D1E45"/>
    <w:rsid w:val="003D24E4"/>
    <w:rsid w:val="003D2724"/>
    <w:rsid w:val="003D29D0"/>
    <w:rsid w:val="003D372A"/>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822"/>
    <w:rsid w:val="003E4F8A"/>
    <w:rsid w:val="003E5014"/>
    <w:rsid w:val="003E5B2F"/>
    <w:rsid w:val="003E69AE"/>
    <w:rsid w:val="003E6A30"/>
    <w:rsid w:val="003E709F"/>
    <w:rsid w:val="003E7B31"/>
    <w:rsid w:val="003E7BED"/>
    <w:rsid w:val="003E7F9D"/>
    <w:rsid w:val="003F0263"/>
    <w:rsid w:val="003F05EE"/>
    <w:rsid w:val="003F07A3"/>
    <w:rsid w:val="003F08BC"/>
    <w:rsid w:val="003F099C"/>
    <w:rsid w:val="003F0DED"/>
    <w:rsid w:val="003F0EB8"/>
    <w:rsid w:val="003F10E4"/>
    <w:rsid w:val="003F1E62"/>
    <w:rsid w:val="003F27CA"/>
    <w:rsid w:val="003F27E1"/>
    <w:rsid w:val="003F28E4"/>
    <w:rsid w:val="003F2BEC"/>
    <w:rsid w:val="003F2DF4"/>
    <w:rsid w:val="003F3040"/>
    <w:rsid w:val="003F34BD"/>
    <w:rsid w:val="003F411F"/>
    <w:rsid w:val="003F41C1"/>
    <w:rsid w:val="003F42F9"/>
    <w:rsid w:val="003F45D0"/>
    <w:rsid w:val="003F471E"/>
    <w:rsid w:val="003F48DE"/>
    <w:rsid w:val="003F500C"/>
    <w:rsid w:val="003F53EC"/>
    <w:rsid w:val="003F5632"/>
    <w:rsid w:val="003F5B34"/>
    <w:rsid w:val="003F5D18"/>
    <w:rsid w:val="003F63C2"/>
    <w:rsid w:val="003F64EB"/>
    <w:rsid w:val="003F6541"/>
    <w:rsid w:val="003F6915"/>
    <w:rsid w:val="003F69C3"/>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C31"/>
    <w:rsid w:val="00402093"/>
    <w:rsid w:val="00402AEB"/>
    <w:rsid w:val="00403086"/>
    <w:rsid w:val="004034DB"/>
    <w:rsid w:val="0040353E"/>
    <w:rsid w:val="00403886"/>
    <w:rsid w:val="00403D70"/>
    <w:rsid w:val="00403D95"/>
    <w:rsid w:val="00404554"/>
    <w:rsid w:val="00404794"/>
    <w:rsid w:val="00404D7C"/>
    <w:rsid w:val="00404FD9"/>
    <w:rsid w:val="00405172"/>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90E"/>
    <w:rsid w:val="00415C5D"/>
    <w:rsid w:val="0041601D"/>
    <w:rsid w:val="004166A3"/>
    <w:rsid w:val="00416D4B"/>
    <w:rsid w:val="0041780D"/>
    <w:rsid w:val="00417B44"/>
    <w:rsid w:val="004204BF"/>
    <w:rsid w:val="004208CB"/>
    <w:rsid w:val="00420944"/>
    <w:rsid w:val="0042156C"/>
    <w:rsid w:val="00421604"/>
    <w:rsid w:val="004217A4"/>
    <w:rsid w:val="00421DE7"/>
    <w:rsid w:val="00422017"/>
    <w:rsid w:val="004220AD"/>
    <w:rsid w:val="004223E4"/>
    <w:rsid w:val="00422B9E"/>
    <w:rsid w:val="0042300F"/>
    <w:rsid w:val="00423072"/>
    <w:rsid w:val="004237A7"/>
    <w:rsid w:val="00423FE7"/>
    <w:rsid w:val="004241FE"/>
    <w:rsid w:val="004242CF"/>
    <w:rsid w:val="00424612"/>
    <w:rsid w:val="0042518F"/>
    <w:rsid w:val="00425FCB"/>
    <w:rsid w:val="0042608C"/>
    <w:rsid w:val="00426306"/>
    <w:rsid w:val="0042696A"/>
    <w:rsid w:val="004275F9"/>
    <w:rsid w:val="004301E8"/>
    <w:rsid w:val="00430401"/>
    <w:rsid w:val="00430BC2"/>
    <w:rsid w:val="00430F00"/>
    <w:rsid w:val="0043129E"/>
    <w:rsid w:val="004316CD"/>
    <w:rsid w:val="00432496"/>
    <w:rsid w:val="00432898"/>
    <w:rsid w:val="00433815"/>
    <w:rsid w:val="00433D26"/>
    <w:rsid w:val="004348A6"/>
    <w:rsid w:val="004348B9"/>
    <w:rsid w:val="004348F5"/>
    <w:rsid w:val="00434C3A"/>
    <w:rsid w:val="00434F7B"/>
    <w:rsid w:val="004350E3"/>
    <w:rsid w:val="004351B1"/>
    <w:rsid w:val="0043548B"/>
    <w:rsid w:val="0043589B"/>
    <w:rsid w:val="00436420"/>
    <w:rsid w:val="004365AF"/>
    <w:rsid w:val="00436DB4"/>
    <w:rsid w:val="00436EBB"/>
    <w:rsid w:val="004373E7"/>
    <w:rsid w:val="004378E9"/>
    <w:rsid w:val="00437B2D"/>
    <w:rsid w:val="00437DEB"/>
    <w:rsid w:val="00437F86"/>
    <w:rsid w:val="00440302"/>
    <w:rsid w:val="0044054D"/>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EB"/>
    <w:rsid w:val="004445F9"/>
    <w:rsid w:val="00444964"/>
    <w:rsid w:val="00444BA6"/>
    <w:rsid w:val="0044517C"/>
    <w:rsid w:val="00445A52"/>
    <w:rsid w:val="00446A84"/>
    <w:rsid w:val="00446D36"/>
    <w:rsid w:val="00447781"/>
    <w:rsid w:val="00447990"/>
    <w:rsid w:val="004504DE"/>
    <w:rsid w:val="00450895"/>
    <w:rsid w:val="00450F34"/>
    <w:rsid w:val="004511DB"/>
    <w:rsid w:val="004511F5"/>
    <w:rsid w:val="00451296"/>
    <w:rsid w:val="004517A1"/>
    <w:rsid w:val="00451BAF"/>
    <w:rsid w:val="00452083"/>
    <w:rsid w:val="004528D9"/>
    <w:rsid w:val="00452BE0"/>
    <w:rsid w:val="00452EFD"/>
    <w:rsid w:val="0045327B"/>
    <w:rsid w:val="00453AAE"/>
    <w:rsid w:val="00453BE9"/>
    <w:rsid w:val="00454528"/>
    <w:rsid w:val="00454CE6"/>
    <w:rsid w:val="00454D8C"/>
    <w:rsid w:val="0045506C"/>
    <w:rsid w:val="00455590"/>
    <w:rsid w:val="00455754"/>
    <w:rsid w:val="00455B12"/>
    <w:rsid w:val="00455E7A"/>
    <w:rsid w:val="004567E9"/>
    <w:rsid w:val="00456A2F"/>
    <w:rsid w:val="00456BB3"/>
    <w:rsid w:val="0045726F"/>
    <w:rsid w:val="00457457"/>
    <w:rsid w:val="0045760C"/>
    <w:rsid w:val="00457A89"/>
    <w:rsid w:val="00457C26"/>
    <w:rsid w:val="00457F9C"/>
    <w:rsid w:val="004608F7"/>
    <w:rsid w:val="00460A50"/>
    <w:rsid w:val="00460E51"/>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D6E"/>
    <w:rsid w:val="00475074"/>
    <w:rsid w:val="004750AB"/>
    <w:rsid w:val="00475AB6"/>
    <w:rsid w:val="00475D75"/>
    <w:rsid w:val="0047638D"/>
    <w:rsid w:val="004763D5"/>
    <w:rsid w:val="00476843"/>
    <w:rsid w:val="00477829"/>
    <w:rsid w:val="00477BD8"/>
    <w:rsid w:val="00480224"/>
    <w:rsid w:val="0048028C"/>
    <w:rsid w:val="0048039B"/>
    <w:rsid w:val="00480548"/>
    <w:rsid w:val="0048279C"/>
    <w:rsid w:val="00482CDE"/>
    <w:rsid w:val="004833C8"/>
    <w:rsid w:val="0048382E"/>
    <w:rsid w:val="0048383B"/>
    <w:rsid w:val="00483844"/>
    <w:rsid w:val="00483BF0"/>
    <w:rsid w:val="00483CBA"/>
    <w:rsid w:val="00483D18"/>
    <w:rsid w:val="004848F2"/>
    <w:rsid w:val="00484B8A"/>
    <w:rsid w:val="00484C7F"/>
    <w:rsid w:val="0048554C"/>
    <w:rsid w:val="004858D4"/>
    <w:rsid w:val="0048620C"/>
    <w:rsid w:val="00486266"/>
    <w:rsid w:val="004864D8"/>
    <w:rsid w:val="00486955"/>
    <w:rsid w:val="00486E8A"/>
    <w:rsid w:val="00486F30"/>
    <w:rsid w:val="00487422"/>
    <w:rsid w:val="004876A7"/>
    <w:rsid w:val="004878C9"/>
    <w:rsid w:val="00487A41"/>
    <w:rsid w:val="00487D4D"/>
    <w:rsid w:val="00487EA5"/>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908"/>
    <w:rsid w:val="00493CE6"/>
    <w:rsid w:val="004948BC"/>
    <w:rsid w:val="004950B0"/>
    <w:rsid w:val="004956F0"/>
    <w:rsid w:val="004959FC"/>
    <w:rsid w:val="00495A72"/>
    <w:rsid w:val="00495AFF"/>
    <w:rsid w:val="00495C32"/>
    <w:rsid w:val="00495EA7"/>
    <w:rsid w:val="004962B4"/>
    <w:rsid w:val="00496D58"/>
    <w:rsid w:val="00496D75"/>
    <w:rsid w:val="00497033"/>
    <w:rsid w:val="004976FB"/>
    <w:rsid w:val="004977A8"/>
    <w:rsid w:val="004A0FAA"/>
    <w:rsid w:val="004A0FCD"/>
    <w:rsid w:val="004A12E0"/>
    <w:rsid w:val="004A1994"/>
    <w:rsid w:val="004A1B61"/>
    <w:rsid w:val="004A1DF8"/>
    <w:rsid w:val="004A22CB"/>
    <w:rsid w:val="004A25A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673"/>
    <w:rsid w:val="004B0949"/>
    <w:rsid w:val="004B0C32"/>
    <w:rsid w:val="004B0D52"/>
    <w:rsid w:val="004B0F93"/>
    <w:rsid w:val="004B10BA"/>
    <w:rsid w:val="004B1C31"/>
    <w:rsid w:val="004B1CDE"/>
    <w:rsid w:val="004B1DFF"/>
    <w:rsid w:val="004B2529"/>
    <w:rsid w:val="004B2737"/>
    <w:rsid w:val="004B3216"/>
    <w:rsid w:val="004B3A39"/>
    <w:rsid w:val="004B3C9B"/>
    <w:rsid w:val="004B435B"/>
    <w:rsid w:val="004B45AA"/>
    <w:rsid w:val="004B4791"/>
    <w:rsid w:val="004B4A1A"/>
    <w:rsid w:val="004B5213"/>
    <w:rsid w:val="004B54ED"/>
    <w:rsid w:val="004B592A"/>
    <w:rsid w:val="004B5C81"/>
    <w:rsid w:val="004B60F3"/>
    <w:rsid w:val="004B7107"/>
    <w:rsid w:val="004B72EC"/>
    <w:rsid w:val="004B7563"/>
    <w:rsid w:val="004C001B"/>
    <w:rsid w:val="004C03C0"/>
    <w:rsid w:val="004C1174"/>
    <w:rsid w:val="004C1207"/>
    <w:rsid w:val="004C1CDE"/>
    <w:rsid w:val="004C2153"/>
    <w:rsid w:val="004C227F"/>
    <w:rsid w:val="004C2321"/>
    <w:rsid w:val="004C2330"/>
    <w:rsid w:val="004C23A0"/>
    <w:rsid w:val="004C25F7"/>
    <w:rsid w:val="004C2965"/>
    <w:rsid w:val="004C3011"/>
    <w:rsid w:val="004C320F"/>
    <w:rsid w:val="004C3251"/>
    <w:rsid w:val="004C3CD3"/>
    <w:rsid w:val="004C3D81"/>
    <w:rsid w:val="004C4833"/>
    <w:rsid w:val="004C4D4D"/>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551"/>
    <w:rsid w:val="004D0784"/>
    <w:rsid w:val="004D096D"/>
    <w:rsid w:val="004D14C7"/>
    <w:rsid w:val="004D151B"/>
    <w:rsid w:val="004D1CBF"/>
    <w:rsid w:val="004D1FA6"/>
    <w:rsid w:val="004D25E6"/>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7666"/>
    <w:rsid w:val="004D76F2"/>
    <w:rsid w:val="004D77DD"/>
    <w:rsid w:val="004D7877"/>
    <w:rsid w:val="004D7C8C"/>
    <w:rsid w:val="004D7D52"/>
    <w:rsid w:val="004E06E4"/>
    <w:rsid w:val="004E0A7F"/>
    <w:rsid w:val="004E0B0E"/>
    <w:rsid w:val="004E0F79"/>
    <w:rsid w:val="004E1090"/>
    <w:rsid w:val="004E16A7"/>
    <w:rsid w:val="004E17F8"/>
    <w:rsid w:val="004E1FAE"/>
    <w:rsid w:val="004E2537"/>
    <w:rsid w:val="004E26D8"/>
    <w:rsid w:val="004E2744"/>
    <w:rsid w:val="004E2CB2"/>
    <w:rsid w:val="004E3178"/>
    <w:rsid w:val="004E3565"/>
    <w:rsid w:val="004E3B3B"/>
    <w:rsid w:val="004E416D"/>
    <w:rsid w:val="004E469D"/>
    <w:rsid w:val="004E525D"/>
    <w:rsid w:val="004E54FB"/>
    <w:rsid w:val="004E56FE"/>
    <w:rsid w:val="004E59D3"/>
    <w:rsid w:val="004E5CD1"/>
    <w:rsid w:val="004E6071"/>
    <w:rsid w:val="004E6239"/>
    <w:rsid w:val="004E6491"/>
    <w:rsid w:val="004E64E0"/>
    <w:rsid w:val="004E790A"/>
    <w:rsid w:val="004E7A9F"/>
    <w:rsid w:val="004F083B"/>
    <w:rsid w:val="004F194B"/>
    <w:rsid w:val="004F1B30"/>
    <w:rsid w:val="004F1CAD"/>
    <w:rsid w:val="004F2425"/>
    <w:rsid w:val="004F368A"/>
    <w:rsid w:val="004F4B5E"/>
    <w:rsid w:val="004F4B72"/>
    <w:rsid w:val="004F4E16"/>
    <w:rsid w:val="004F504B"/>
    <w:rsid w:val="004F5060"/>
    <w:rsid w:val="004F509C"/>
    <w:rsid w:val="004F51EF"/>
    <w:rsid w:val="004F5AC2"/>
    <w:rsid w:val="004F6042"/>
    <w:rsid w:val="004F618B"/>
    <w:rsid w:val="004F6A9D"/>
    <w:rsid w:val="004F76ED"/>
    <w:rsid w:val="004F7F18"/>
    <w:rsid w:val="005001B5"/>
    <w:rsid w:val="00500503"/>
    <w:rsid w:val="005013BF"/>
    <w:rsid w:val="005017A5"/>
    <w:rsid w:val="00501A58"/>
    <w:rsid w:val="00501AD6"/>
    <w:rsid w:val="00502154"/>
    <w:rsid w:val="0050243C"/>
    <w:rsid w:val="005029FB"/>
    <w:rsid w:val="00503243"/>
    <w:rsid w:val="00503453"/>
    <w:rsid w:val="00503B34"/>
    <w:rsid w:val="00504202"/>
    <w:rsid w:val="005043A8"/>
    <w:rsid w:val="00504969"/>
    <w:rsid w:val="00504D1E"/>
    <w:rsid w:val="00505323"/>
    <w:rsid w:val="005053C7"/>
    <w:rsid w:val="0050566C"/>
    <w:rsid w:val="005064E6"/>
    <w:rsid w:val="00506674"/>
    <w:rsid w:val="005067DD"/>
    <w:rsid w:val="00506CF1"/>
    <w:rsid w:val="00507A1B"/>
    <w:rsid w:val="00507C28"/>
    <w:rsid w:val="0051059B"/>
    <w:rsid w:val="00510A0F"/>
    <w:rsid w:val="00510C28"/>
    <w:rsid w:val="00510E34"/>
    <w:rsid w:val="0051129D"/>
    <w:rsid w:val="005113FC"/>
    <w:rsid w:val="0051236F"/>
    <w:rsid w:val="005123DB"/>
    <w:rsid w:val="0051252B"/>
    <w:rsid w:val="0051265B"/>
    <w:rsid w:val="00513080"/>
    <w:rsid w:val="00513183"/>
    <w:rsid w:val="00513232"/>
    <w:rsid w:val="00513467"/>
    <w:rsid w:val="00513A1A"/>
    <w:rsid w:val="00513B23"/>
    <w:rsid w:val="005140B7"/>
    <w:rsid w:val="00514214"/>
    <w:rsid w:val="005142EA"/>
    <w:rsid w:val="00514730"/>
    <w:rsid w:val="00514B42"/>
    <w:rsid w:val="00514B98"/>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1B53"/>
    <w:rsid w:val="005224A6"/>
    <w:rsid w:val="00522DBA"/>
    <w:rsid w:val="00522F2F"/>
    <w:rsid w:val="005231CE"/>
    <w:rsid w:val="0052335E"/>
    <w:rsid w:val="005239D0"/>
    <w:rsid w:val="00523E0D"/>
    <w:rsid w:val="005241A1"/>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24A"/>
    <w:rsid w:val="00532380"/>
    <w:rsid w:val="00532509"/>
    <w:rsid w:val="00532577"/>
    <w:rsid w:val="005327CA"/>
    <w:rsid w:val="0053291E"/>
    <w:rsid w:val="005329A7"/>
    <w:rsid w:val="005329DF"/>
    <w:rsid w:val="005332D4"/>
    <w:rsid w:val="00533320"/>
    <w:rsid w:val="0053374C"/>
    <w:rsid w:val="005343C3"/>
    <w:rsid w:val="00534C21"/>
    <w:rsid w:val="0053558E"/>
    <w:rsid w:val="00535B7E"/>
    <w:rsid w:val="00536256"/>
    <w:rsid w:val="00536686"/>
    <w:rsid w:val="00536B5D"/>
    <w:rsid w:val="00536D5B"/>
    <w:rsid w:val="00536F54"/>
    <w:rsid w:val="005379DE"/>
    <w:rsid w:val="00537C78"/>
    <w:rsid w:val="00537DA0"/>
    <w:rsid w:val="005400F1"/>
    <w:rsid w:val="0054016F"/>
    <w:rsid w:val="00540181"/>
    <w:rsid w:val="00540302"/>
    <w:rsid w:val="005403E2"/>
    <w:rsid w:val="00540893"/>
    <w:rsid w:val="00540B8D"/>
    <w:rsid w:val="00540BDC"/>
    <w:rsid w:val="00540EE8"/>
    <w:rsid w:val="00540F1D"/>
    <w:rsid w:val="00541051"/>
    <w:rsid w:val="0054133B"/>
    <w:rsid w:val="00541496"/>
    <w:rsid w:val="00541A55"/>
    <w:rsid w:val="00541F6F"/>
    <w:rsid w:val="00542297"/>
    <w:rsid w:val="0054284E"/>
    <w:rsid w:val="00542A17"/>
    <w:rsid w:val="00542B07"/>
    <w:rsid w:val="00542F64"/>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2032"/>
    <w:rsid w:val="00552FB6"/>
    <w:rsid w:val="00552FD9"/>
    <w:rsid w:val="00553094"/>
    <w:rsid w:val="005530E1"/>
    <w:rsid w:val="0055363F"/>
    <w:rsid w:val="005536BB"/>
    <w:rsid w:val="00553B33"/>
    <w:rsid w:val="00553DC0"/>
    <w:rsid w:val="00553E14"/>
    <w:rsid w:val="00553E3E"/>
    <w:rsid w:val="0055430D"/>
    <w:rsid w:val="00554355"/>
    <w:rsid w:val="00554745"/>
    <w:rsid w:val="00554891"/>
    <w:rsid w:val="00554F4A"/>
    <w:rsid w:val="00555659"/>
    <w:rsid w:val="00556095"/>
    <w:rsid w:val="005560C5"/>
    <w:rsid w:val="005564A7"/>
    <w:rsid w:val="00557968"/>
    <w:rsid w:val="00557A50"/>
    <w:rsid w:val="00557B73"/>
    <w:rsid w:val="00557B97"/>
    <w:rsid w:val="00557C4F"/>
    <w:rsid w:val="00557C6C"/>
    <w:rsid w:val="00557D27"/>
    <w:rsid w:val="00560185"/>
    <w:rsid w:val="00560825"/>
    <w:rsid w:val="00560A14"/>
    <w:rsid w:val="0056120A"/>
    <w:rsid w:val="005612DC"/>
    <w:rsid w:val="005613DD"/>
    <w:rsid w:val="00561571"/>
    <w:rsid w:val="00561682"/>
    <w:rsid w:val="005622E2"/>
    <w:rsid w:val="00562532"/>
    <w:rsid w:val="0056257B"/>
    <w:rsid w:val="0056290B"/>
    <w:rsid w:val="00562AD3"/>
    <w:rsid w:val="00563222"/>
    <w:rsid w:val="00563308"/>
    <w:rsid w:val="005638BE"/>
    <w:rsid w:val="00563C5A"/>
    <w:rsid w:val="00564091"/>
    <w:rsid w:val="005642E7"/>
    <w:rsid w:val="0056481C"/>
    <w:rsid w:val="00564E6B"/>
    <w:rsid w:val="005651EA"/>
    <w:rsid w:val="0056547C"/>
    <w:rsid w:val="00565645"/>
    <w:rsid w:val="00565AA1"/>
    <w:rsid w:val="00565AD2"/>
    <w:rsid w:val="00565CA4"/>
    <w:rsid w:val="00565CC0"/>
    <w:rsid w:val="00566015"/>
    <w:rsid w:val="005660BD"/>
    <w:rsid w:val="00566588"/>
    <w:rsid w:val="0056678E"/>
    <w:rsid w:val="00566B02"/>
    <w:rsid w:val="00566B52"/>
    <w:rsid w:val="00566C65"/>
    <w:rsid w:val="00566DCC"/>
    <w:rsid w:val="005673E5"/>
    <w:rsid w:val="005673FF"/>
    <w:rsid w:val="00567DE0"/>
    <w:rsid w:val="00570165"/>
    <w:rsid w:val="005703AD"/>
    <w:rsid w:val="00570423"/>
    <w:rsid w:val="00570CF5"/>
    <w:rsid w:val="00570FEB"/>
    <w:rsid w:val="0057129F"/>
    <w:rsid w:val="005714B0"/>
    <w:rsid w:val="00571731"/>
    <w:rsid w:val="00571B16"/>
    <w:rsid w:val="00571E3F"/>
    <w:rsid w:val="0057204F"/>
    <w:rsid w:val="00572562"/>
    <w:rsid w:val="005727E8"/>
    <w:rsid w:val="005729D7"/>
    <w:rsid w:val="00572A94"/>
    <w:rsid w:val="00572B43"/>
    <w:rsid w:val="00572E25"/>
    <w:rsid w:val="00572E55"/>
    <w:rsid w:val="00572EE8"/>
    <w:rsid w:val="005732B7"/>
    <w:rsid w:val="00573873"/>
    <w:rsid w:val="005738E7"/>
    <w:rsid w:val="005739B0"/>
    <w:rsid w:val="00573E4C"/>
    <w:rsid w:val="00574891"/>
    <w:rsid w:val="00574AD5"/>
    <w:rsid w:val="00575034"/>
    <w:rsid w:val="005754AF"/>
    <w:rsid w:val="005757C8"/>
    <w:rsid w:val="005762D2"/>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8E7"/>
    <w:rsid w:val="00585C61"/>
    <w:rsid w:val="00585FCC"/>
    <w:rsid w:val="00586621"/>
    <w:rsid w:val="00587270"/>
    <w:rsid w:val="005875CF"/>
    <w:rsid w:val="00587727"/>
    <w:rsid w:val="0058781E"/>
    <w:rsid w:val="00587918"/>
    <w:rsid w:val="005903CC"/>
    <w:rsid w:val="00590A7C"/>
    <w:rsid w:val="00590F21"/>
    <w:rsid w:val="005910A5"/>
    <w:rsid w:val="00591749"/>
    <w:rsid w:val="00591AEA"/>
    <w:rsid w:val="00591D59"/>
    <w:rsid w:val="0059227C"/>
    <w:rsid w:val="005927A4"/>
    <w:rsid w:val="00593170"/>
    <w:rsid w:val="005935B8"/>
    <w:rsid w:val="0059378E"/>
    <w:rsid w:val="00593DE2"/>
    <w:rsid w:val="00593E55"/>
    <w:rsid w:val="00594978"/>
    <w:rsid w:val="00594DFD"/>
    <w:rsid w:val="00594F95"/>
    <w:rsid w:val="00595975"/>
    <w:rsid w:val="00595A42"/>
    <w:rsid w:val="00595D15"/>
    <w:rsid w:val="00596199"/>
    <w:rsid w:val="0059661E"/>
    <w:rsid w:val="0059687A"/>
    <w:rsid w:val="0059699D"/>
    <w:rsid w:val="00597528"/>
    <w:rsid w:val="00597639"/>
    <w:rsid w:val="00597BFF"/>
    <w:rsid w:val="005A0551"/>
    <w:rsid w:val="005A062F"/>
    <w:rsid w:val="005A0C93"/>
    <w:rsid w:val="005A0F91"/>
    <w:rsid w:val="005A1445"/>
    <w:rsid w:val="005A144A"/>
    <w:rsid w:val="005A183F"/>
    <w:rsid w:val="005A23D3"/>
    <w:rsid w:val="005A2B35"/>
    <w:rsid w:val="005A2C4D"/>
    <w:rsid w:val="005A2D22"/>
    <w:rsid w:val="005A2ECB"/>
    <w:rsid w:val="005A2F52"/>
    <w:rsid w:val="005A2F8F"/>
    <w:rsid w:val="005A32B2"/>
    <w:rsid w:val="005A3335"/>
    <w:rsid w:val="005A3854"/>
    <w:rsid w:val="005A386B"/>
    <w:rsid w:val="005A3912"/>
    <w:rsid w:val="005A43A8"/>
    <w:rsid w:val="005A43B6"/>
    <w:rsid w:val="005A46EC"/>
    <w:rsid w:val="005A4CFB"/>
    <w:rsid w:val="005A4FA9"/>
    <w:rsid w:val="005A523C"/>
    <w:rsid w:val="005A5251"/>
    <w:rsid w:val="005A538F"/>
    <w:rsid w:val="005A5B16"/>
    <w:rsid w:val="005A5E7E"/>
    <w:rsid w:val="005A5F60"/>
    <w:rsid w:val="005A6065"/>
    <w:rsid w:val="005A62D2"/>
    <w:rsid w:val="005A653A"/>
    <w:rsid w:val="005A6945"/>
    <w:rsid w:val="005A6D91"/>
    <w:rsid w:val="005A6DB8"/>
    <w:rsid w:val="005A706B"/>
    <w:rsid w:val="005A721C"/>
    <w:rsid w:val="005A7521"/>
    <w:rsid w:val="005A78CA"/>
    <w:rsid w:val="005B052C"/>
    <w:rsid w:val="005B0869"/>
    <w:rsid w:val="005B14BE"/>
    <w:rsid w:val="005B2070"/>
    <w:rsid w:val="005B217A"/>
    <w:rsid w:val="005B2596"/>
    <w:rsid w:val="005B25A4"/>
    <w:rsid w:val="005B3210"/>
    <w:rsid w:val="005B32D3"/>
    <w:rsid w:val="005B366C"/>
    <w:rsid w:val="005B3945"/>
    <w:rsid w:val="005B3EE7"/>
    <w:rsid w:val="005B41F7"/>
    <w:rsid w:val="005B433B"/>
    <w:rsid w:val="005B4D76"/>
    <w:rsid w:val="005B517D"/>
    <w:rsid w:val="005B5579"/>
    <w:rsid w:val="005B57E9"/>
    <w:rsid w:val="005B5E12"/>
    <w:rsid w:val="005B66BE"/>
    <w:rsid w:val="005B762A"/>
    <w:rsid w:val="005B780F"/>
    <w:rsid w:val="005B7AE7"/>
    <w:rsid w:val="005B7DA2"/>
    <w:rsid w:val="005B7DED"/>
    <w:rsid w:val="005C0342"/>
    <w:rsid w:val="005C04D7"/>
    <w:rsid w:val="005C0BBD"/>
    <w:rsid w:val="005C10B7"/>
    <w:rsid w:val="005C1691"/>
    <w:rsid w:val="005C16A8"/>
    <w:rsid w:val="005C212C"/>
    <w:rsid w:val="005C25B6"/>
    <w:rsid w:val="005C2984"/>
    <w:rsid w:val="005C2A4C"/>
    <w:rsid w:val="005C2F05"/>
    <w:rsid w:val="005C3584"/>
    <w:rsid w:val="005C3E27"/>
    <w:rsid w:val="005C42BF"/>
    <w:rsid w:val="005C4AEE"/>
    <w:rsid w:val="005C54E2"/>
    <w:rsid w:val="005C56C0"/>
    <w:rsid w:val="005C585A"/>
    <w:rsid w:val="005C5869"/>
    <w:rsid w:val="005C5A83"/>
    <w:rsid w:val="005C5DF2"/>
    <w:rsid w:val="005C5F2C"/>
    <w:rsid w:val="005C6491"/>
    <w:rsid w:val="005C683F"/>
    <w:rsid w:val="005C6867"/>
    <w:rsid w:val="005C6876"/>
    <w:rsid w:val="005C6B90"/>
    <w:rsid w:val="005C6DC4"/>
    <w:rsid w:val="005C7013"/>
    <w:rsid w:val="005C7049"/>
    <w:rsid w:val="005C7179"/>
    <w:rsid w:val="005C72BA"/>
    <w:rsid w:val="005C748A"/>
    <w:rsid w:val="005C771D"/>
    <w:rsid w:val="005C7AF6"/>
    <w:rsid w:val="005C7E4F"/>
    <w:rsid w:val="005D02C5"/>
    <w:rsid w:val="005D07C6"/>
    <w:rsid w:val="005D0879"/>
    <w:rsid w:val="005D0C6C"/>
    <w:rsid w:val="005D13AC"/>
    <w:rsid w:val="005D1AD0"/>
    <w:rsid w:val="005D1EB1"/>
    <w:rsid w:val="005D1ECC"/>
    <w:rsid w:val="005D1F0A"/>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7BCE"/>
    <w:rsid w:val="005D7E72"/>
    <w:rsid w:val="005E0296"/>
    <w:rsid w:val="005E06A9"/>
    <w:rsid w:val="005E1310"/>
    <w:rsid w:val="005E14A9"/>
    <w:rsid w:val="005E14DA"/>
    <w:rsid w:val="005E1F0C"/>
    <w:rsid w:val="005E2A5B"/>
    <w:rsid w:val="005E3178"/>
    <w:rsid w:val="005E3E3A"/>
    <w:rsid w:val="005E45F3"/>
    <w:rsid w:val="005E47AC"/>
    <w:rsid w:val="005E50FA"/>
    <w:rsid w:val="005E591D"/>
    <w:rsid w:val="005E596E"/>
    <w:rsid w:val="005E5D42"/>
    <w:rsid w:val="005E5F9E"/>
    <w:rsid w:val="005E6B38"/>
    <w:rsid w:val="005E6D46"/>
    <w:rsid w:val="005E702D"/>
    <w:rsid w:val="005E724B"/>
    <w:rsid w:val="005E7304"/>
    <w:rsid w:val="005E772C"/>
    <w:rsid w:val="005E7856"/>
    <w:rsid w:val="005F00E1"/>
    <w:rsid w:val="005F0286"/>
    <w:rsid w:val="005F02B6"/>
    <w:rsid w:val="005F05FD"/>
    <w:rsid w:val="005F0790"/>
    <w:rsid w:val="005F08EC"/>
    <w:rsid w:val="005F0BCA"/>
    <w:rsid w:val="005F187A"/>
    <w:rsid w:val="005F26CB"/>
    <w:rsid w:val="005F27B4"/>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A03"/>
    <w:rsid w:val="00602262"/>
    <w:rsid w:val="00602633"/>
    <w:rsid w:val="00602750"/>
    <w:rsid w:val="00602993"/>
    <w:rsid w:val="00603764"/>
    <w:rsid w:val="00603BD7"/>
    <w:rsid w:val="00603D3C"/>
    <w:rsid w:val="00604D62"/>
    <w:rsid w:val="00605BFC"/>
    <w:rsid w:val="006060C2"/>
    <w:rsid w:val="00606125"/>
    <w:rsid w:val="006062C4"/>
    <w:rsid w:val="0060660B"/>
    <w:rsid w:val="006068FC"/>
    <w:rsid w:val="00606A63"/>
    <w:rsid w:val="00606B24"/>
    <w:rsid w:val="00606F35"/>
    <w:rsid w:val="00606F58"/>
    <w:rsid w:val="006074A1"/>
    <w:rsid w:val="00607C9C"/>
    <w:rsid w:val="00610131"/>
    <w:rsid w:val="00610ADC"/>
    <w:rsid w:val="00610C32"/>
    <w:rsid w:val="00611926"/>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5E3"/>
    <w:rsid w:val="00615C8E"/>
    <w:rsid w:val="00615E92"/>
    <w:rsid w:val="00616084"/>
    <w:rsid w:val="006165C1"/>
    <w:rsid w:val="00616AF6"/>
    <w:rsid w:val="00616BC5"/>
    <w:rsid w:val="00616D8C"/>
    <w:rsid w:val="006170A3"/>
    <w:rsid w:val="00617282"/>
    <w:rsid w:val="006172BB"/>
    <w:rsid w:val="0061792C"/>
    <w:rsid w:val="0062063E"/>
    <w:rsid w:val="00620D3F"/>
    <w:rsid w:val="00620E96"/>
    <w:rsid w:val="00620F26"/>
    <w:rsid w:val="00621062"/>
    <w:rsid w:val="006211CC"/>
    <w:rsid w:val="00621471"/>
    <w:rsid w:val="00621636"/>
    <w:rsid w:val="006216DF"/>
    <w:rsid w:val="00621F0D"/>
    <w:rsid w:val="00621F59"/>
    <w:rsid w:val="00622215"/>
    <w:rsid w:val="00622C2E"/>
    <w:rsid w:val="00623451"/>
    <w:rsid w:val="0062350F"/>
    <w:rsid w:val="0062360B"/>
    <w:rsid w:val="006236BB"/>
    <w:rsid w:val="00624817"/>
    <w:rsid w:val="006254F3"/>
    <w:rsid w:val="00625A0F"/>
    <w:rsid w:val="00626002"/>
    <w:rsid w:val="00626352"/>
    <w:rsid w:val="006263B9"/>
    <w:rsid w:val="006265E7"/>
    <w:rsid w:val="00626808"/>
    <w:rsid w:val="00626A1F"/>
    <w:rsid w:val="00626DE9"/>
    <w:rsid w:val="006270F8"/>
    <w:rsid w:val="006274A1"/>
    <w:rsid w:val="00627816"/>
    <w:rsid w:val="00627E6D"/>
    <w:rsid w:val="00627FFD"/>
    <w:rsid w:val="00630750"/>
    <w:rsid w:val="00630891"/>
    <w:rsid w:val="00630CF2"/>
    <w:rsid w:val="00631F05"/>
    <w:rsid w:val="006323B8"/>
    <w:rsid w:val="006328E4"/>
    <w:rsid w:val="00632A53"/>
    <w:rsid w:val="00632EAD"/>
    <w:rsid w:val="006333D5"/>
    <w:rsid w:val="006338A3"/>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7DF"/>
    <w:rsid w:val="006509A3"/>
    <w:rsid w:val="00650A42"/>
    <w:rsid w:val="00650A9B"/>
    <w:rsid w:val="00650BA3"/>
    <w:rsid w:val="00650CEB"/>
    <w:rsid w:val="006510A5"/>
    <w:rsid w:val="00651313"/>
    <w:rsid w:val="00651B1B"/>
    <w:rsid w:val="00651DE8"/>
    <w:rsid w:val="00651F7F"/>
    <w:rsid w:val="0065244F"/>
    <w:rsid w:val="006527F2"/>
    <w:rsid w:val="00652A64"/>
    <w:rsid w:val="00652FC2"/>
    <w:rsid w:val="006532C8"/>
    <w:rsid w:val="00653681"/>
    <w:rsid w:val="00654843"/>
    <w:rsid w:val="00654D0F"/>
    <w:rsid w:val="0065523F"/>
    <w:rsid w:val="0065600E"/>
    <w:rsid w:val="006561DB"/>
    <w:rsid w:val="006564B1"/>
    <w:rsid w:val="00657907"/>
    <w:rsid w:val="00657B5D"/>
    <w:rsid w:val="00657DEE"/>
    <w:rsid w:val="00660333"/>
    <w:rsid w:val="0066073F"/>
    <w:rsid w:val="00660A00"/>
    <w:rsid w:val="00660EA1"/>
    <w:rsid w:val="00661142"/>
    <w:rsid w:val="00661522"/>
    <w:rsid w:val="00661C1B"/>
    <w:rsid w:val="00661EA1"/>
    <w:rsid w:val="00662090"/>
    <w:rsid w:val="006624EA"/>
    <w:rsid w:val="00662645"/>
    <w:rsid w:val="00662912"/>
    <w:rsid w:val="00662B19"/>
    <w:rsid w:val="00662ED3"/>
    <w:rsid w:val="006638D3"/>
    <w:rsid w:val="00663BF4"/>
    <w:rsid w:val="006641F6"/>
    <w:rsid w:val="006645EA"/>
    <w:rsid w:val="006651AC"/>
    <w:rsid w:val="00665247"/>
    <w:rsid w:val="006652F5"/>
    <w:rsid w:val="0066562F"/>
    <w:rsid w:val="0066565D"/>
    <w:rsid w:val="00666795"/>
    <w:rsid w:val="00666EE7"/>
    <w:rsid w:val="00667804"/>
    <w:rsid w:val="00667A1E"/>
    <w:rsid w:val="00670A36"/>
    <w:rsid w:val="00670BBA"/>
    <w:rsid w:val="00671249"/>
    <w:rsid w:val="00671D46"/>
    <w:rsid w:val="00671FA3"/>
    <w:rsid w:val="00672813"/>
    <w:rsid w:val="0067365D"/>
    <w:rsid w:val="00673F5A"/>
    <w:rsid w:val="00673F8E"/>
    <w:rsid w:val="006740F9"/>
    <w:rsid w:val="006748A5"/>
    <w:rsid w:val="00674D3B"/>
    <w:rsid w:val="00674D93"/>
    <w:rsid w:val="00675150"/>
    <w:rsid w:val="0067515C"/>
    <w:rsid w:val="00675855"/>
    <w:rsid w:val="00675866"/>
    <w:rsid w:val="00675ADB"/>
    <w:rsid w:val="00675FC9"/>
    <w:rsid w:val="00676358"/>
    <w:rsid w:val="00676630"/>
    <w:rsid w:val="00676957"/>
    <w:rsid w:val="006770EB"/>
    <w:rsid w:val="006773BE"/>
    <w:rsid w:val="00680F3A"/>
    <w:rsid w:val="0068109A"/>
    <w:rsid w:val="00681682"/>
    <w:rsid w:val="0068191A"/>
    <w:rsid w:val="00681BDA"/>
    <w:rsid w:val="00682079"/>
    <w:rsid w:val="006824E8"/>
    <w:rsid w:val="0068265A"/>
    <w:rsid w:val="00683464"/>
    <w:rsid w:val="00683863"/>
    <w:rsid w:val="006839C5"/>
    <w:rsid w:val="00684064"/>
    <w:rsid w:val="006841EF"/>
    <w:rsid w:val="00684418"/>
    <w:rsid w:val="00684514"/>
    <w:rsid w:val="00684552"/>
    <w:rsid w:val="006847B6"/>
    <w:rsid w:val="00684848"/>
    <w:rsid w:val="00684B26"/>
    <w:rsid w:val="00684EB2"/>
    <w:rsid w:val="006855E9"/>
    <w:rsid w:val="00685603"/>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795"/>
    <w:rsid w:val="006927B4"/>
    <w:rsid w:val="0069295B"/>
    <w:rsid w:val="00692B80"/>
    <w:rsid w:val="00692F11"/>
    <w:rsid w:val="006931F6"/>
    <w:rsid w:val="0069364E"/>
    <w:rsid w:val="00693869"/>
    <w:rsid w:val="00693B03"/>
    <w:rsid w:val="00693F13"/>
    <w:rsid w:val="00693F5D"/>
    <w:rsid w:val="006940A6"/>
    <w:rsid w:val="00694C72"/>
    <w:rsid w:val="00694C79"/>
    <w:rsid w:val="00694EB6"/>
    <w:rsid w:val="00695097"/>
    <w:rsid w:val="0069576E"/>
    <w:rsid w:val="00695D6E"/>
    <w:rsid w:val="00695FD0"/>
    <w:rsid w:val="00696058"/>
    <w:rsid w:val="006965CF"/>
    <w:rsid w:val="00696692"/>
    <w:rsid w:val="006968D5"/>
    <w:rsid w:val="006969F3"/>
    <w:rsid w:val="00696AF2"/>
    <w:rsid w:val="00697144"/>
    <w:rsid w:val="006973C6"/>
    <w:rsid w:val="006975E3"/>
    <w:rsid w:val="006976AA"/>
    <w:rsid w:val="00697AA5"/>
    <w:rsid w:val="00697B4E"/>
    <w:rsid w:val="00697D66"/>
    <w:rsid w:val="00697FE9"/>
    <w:rsid w:val="006A013C"/>
    <w:rsid w:val="006A01E1"/>
    <w:rsid w:val="006A0A89"/>
    <w:rsid w:val="006A0C39"/>
    <w:rsid w:val="006A0CCD"/>
    <w:rsid w:val="006A1467"/>
    <w:rsid w:val="006A194E"/>
    <w:rsid w:val="006A1A30"/>
    <w:rsid w:val="006A1D72"/>
    <w:rsid w:val="006A1F0B"/>
    <w:rsid w:val="006A2685"/>
    <w:rsid w:val="006A28DF"/>
    <w:rsid w:val="006A2EC7"/>
    <w:rsid w:val="006A2F56"/>
    <w:rsid w:val="006A308F"/>
    <w:rsid w:val="006A34AE"/>
    <w:rsid w:val="006A37B2"/>
    <w:rsid w:val="006A386F"/>
    <w:rsid w:val="006A4571"/>
    <w:rsid w:val="006A4928"/>
    <w:rsid w:val="006A4F16"/>
    <w:rsid w:val="006A5292"/>
    <w:rsid w:val="006A5961"/>
    <w:rsid w:val="006A5A1A"/>
    <w:rsid w:val="006A5F9A"/>
    <w:rsid w:val="006A65EB"/>
    <w:rsid w:val="006A665F"/>
    <w:rsid w:val="006A666F"/>
    <w:rsid w:val="006A6C2E"/>
    <w:rsid w:val="006A6DDD"/>
    <w:rsid w:val="006A6EEB"/>
    <w:rsid w:val="006A7AF4"/>
    <w:rsid w:val="006A7FD6"/>
    <w:rsid w:val="006B004F"/>
    <w:rsid w:val="006B0A14"/>
    <w:rsid w:val="006B0CDE"/>
    <w:rsid w:val="006B1016"/>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847"/>
    <w:rsid w:val="006B5D4D"/>
    <w:rsid w:val="006B5DE3"/>
    <w:rsid w:val="006B5FE2"/>
    <w:rsid w:val="006B6720"/>
    <w:rsid w:val="006B6963"/>
    <w:rsid w:val="006B6D24"/>
    <w:rsid w:val="006B70FB"/>
    <w:rsid w:val="006B734A"/>
    <w:rsid w:val="006B7A4A"/>
    <w:rsid w:val="006B7E95"/>
    <w:rsid w:val="006C0D76"/>
    <w:rsid w:val="006C12ED"/>
    <w:rsid w:val="006C18DC"/>
    <w:rsid w:val="006C2A35"/>
    <w:rsid w:val="006C2C26"/>
    <w:rsid w:val="006C2E78"/>
    <w:rsid w:val="006C310B"/>
    <w:rsid w:val="006C31DD"/>
    <w:rsid w:val="006C37C1"/>
    <w:rsid w:val="006C3BDC"/>
    <w:rsid w:val="006C405B"/>
    <w:rsid w:val="006C4330"/>
    <w:rsid w:val="006C45E3"/>
    <w:rsid w:val="006C482E"/>
    <w:rsid w:val="006C5263"/>
    <w:rsid w:val="006C52E9"/>
    <w:rsid w:val="006C58A2"/>
    <w:rsid w:val="006C5A4B"/>
    <w:rsid w:val="006C6788"/>
    <w:rsid w:val="006C68E0"/>
    <w:rsid w:val="006C6920"/>
    <w:rsid w:val="006C7271"/>
    <w:rsid w:val="006C74CA"/>
    <w:rsid w:val="006C793B"/>
    <w:rsid w:val="006C7C13"/>
    <w:rsid w:val="006C7C7C"/>
    <w:rsid w:val="006C7CAB"/>
    <w:rsid w:val="006D1083"/>
    <w:rsid w:val="006D1217"/>
    <w:rsid w:val="006D1C74"/>
    <w:rsid w:val="006D1D59"/>
    <w:rsid w:val="006D2163"/>
    <w:rsid w:val="006D2B96"/>
    <w:rsid w:val="006D2D6B"/>
    <w:rsid w:val="006D3133"/>
    <w:rsid w:val="006D3630"/>
    <w:rsid w:val="006D459D"/>
    <w:rsid w:val="006D46B6"/>
    <w:rsid w:val="006D4B75"/>
    <w:rsid w:val="006D50E1"/>
    <w:rsid w:val="006D5830"/>
    <w:rsid w:val="006D5B67"/>
    <w:rsid w:val="006D5D74"/>
    <w:rsid w:val="006D6056"/>
    <w:rsid w:val="006D6AD2"/>
    <w:rsid w:val="006D6B33"/>
    <w:rsid w:val="006D6B58"/>
    <w:rsid w:val="006D6C82"/>
    <w:rsid w:val="006D719C"/>
    <w:rsid w:val="006D71B6"/>
    <w:rsid w:val="006D7F9C"/>
    <w:rsid w:val="006E020D"/>
    <w:rsid w:val="006E0937"/>
    <w:rsid w:val="006E1727"/>
    <w:rsid w:val="006E1A0B"/>
    <w:rsid w:val="006E1A43"/>
    <w:rsid w:val="006E1B08"/>
    <w:rsid w:val="006E1B1A"/>
    <w:rsid w:val="006E1CC7"/>
    <w:rsid w:val="006E1F32"/>
    <w:rsid w:val="006E229E"/>
    <w:rsid w:val="006E2308"/>
    <w:rsid w:val="006E2EC0"/>
    <w:rsid w:val="006E322C"/>
    <w:rsid w:val="006E357C"/>
    <w:rsid w:val="006E3588"/>
    <w:rsid w:val="006E3EAF"/>
    <w:rsid w:val="006E42B3"/>
    <w:rsid w:val="006E43EB"/>
    <w:rsid w:val="006E4621"/>
    <w:rsid w:val="006E46F4"/>
    <w:rsid w:val="006E4B78"/>
    <w:rsid w:val="006E4D71"/>
    <w:rsid w:val="006E4FEA"/>
    <w:rsid w:val="006E505F"/>
    <w:rsid w:val="006E5893"/>
    <w:rsid w:val="006E58B8"/>
    <w:rsid w:val="006E6278"/>
    <w:rsid w:val="006E6293"/>
    <w:rsid w:val="006E66F4"/>
    <w:rsid w:val="006E698C"/>
    <w:rsid w:val="006E7B3B"/>
    <w:rsid w:val="006E7BAA"/>
    <w:rsid w:val="006F0360"/>
    <w:rsid w:val="006F0E38"/>
    <w:rsid w:val="006F1589"/>
    <w:rsid w:val="006F1BB3"/>
    <w:rsid w:val="006F1F9D"/>
    <w:rsid w:val="006F2083"/>
    <w:rsid w:val="006F2370"/>
    <w:rsid w:val="006F25AE"/>
    <w:rsid w:val="006F2708"/>
    <w:rsid w:val="006F2BBB"/>
    <w:rsid w:val="006F2E59"/>
    <w:rsid w:val="006F30B7"/>
    <w:rsid w:val="006F33CB"/>
    <w:rsid w:val="006F3CE9"/>
    <w:rsid w:val="006F3DE7"/>
    <w:rsid w:val="006F406A"/>
    <w:rsid w:val="006F48CE"/>
    <w:rsid w:val="006F4AE6"/>
    <w:rsid w:val="006F590F"/>
    <w:rsid w:val="006F5C62"/>
    <w:rsid w:val="006F686A"/>
    <w:rsid w:val="006F6A83"/>
    <w:rsid w:val="006F6EA4"/>
    <w:rsid w:val="006F6F5B"/>
    <w:rsid w:val="006F71C9"/>
    <w:rsid w:val="007001F2"/>
    <w:rsid w:val="007007F7"/>
    <w:rsid w:val="00700D41"/>
    <w:rsid w:val="00700F44"/>
    <w:rsid w:val="00701102"/>
    <w:rsid w:val="007018AB"/>
    <w:rsid w:val="00701969"/>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63B0"/>
    <w:rsid w:val="00706770"/>
    <w:rsid w:val="00706AB0"/>
    <w:rsid w:val="00706AF2"/>
    <w:rsid w:val="00706BFD"/>
    <w:rsid w:val="00706C26"/>
    <w:rsid w:val="00706D12"/>
    <w:rsid w:val="00707342"/>
    <w:rsid w:val="00707386"/>
    <w:rsid w:val="007102D0"/>
    <w:rsid w:val="0071040B"/>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501B"/>
    <w:rsid w:val="007154D6"/>
    <w:rsid w:val="00715B75"/>
    <w:rsid w:val="0071604E"/>
    <w:rsid w:val="00716DDE"/>
    <w:rsid w:val="00716FC0"/>
    <w:rsid w:val="00717907"/>
    <w:rsid w:val="00717CA4"/>
    <w:rsid w:val="00720C3B"/>
    <w:rsid w:val="00720C81"/>
    <w:rsid w:val="007213ED"/>
    <w:rsid w:val="00721B13"/>
    <w:rsid w:val="00721F81"/>
    <w:rsid w:val="00722143"/>
    <w:rsid w:val="00722172"/>
    <w:rsid w:val="007224A4"/>
    <w:rsid w:val="00722735"/>
    <w:rsid w:val="00722783"/>
    <w:rsid w:val="007229A7"/>
    <w:rsid w:val="00722B92"/>
    <w:rsid w:val="00722F3E"/>
    <w:rsid w:val="0072302A"/>
    <w:rsid w:val="0072341A"/>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098"/>
    <w:rsid w:val="00727397"/>
    <w:rsid w:val="00727487"/>
    <w:rsid w:val="00727911"/>
    <w:rsid w:val="007279E7"/>
    <w:rsid w:val="00727E7D"/>
    <w:rsid w:val="00730198"/>
    <w:rsid w:val="0073053D"/>
    <w:rsid w:val="00730A52"/>
    <w:rsid w:val="00730A74"/>
    <w:rsid w:val="00731135"/>
    <w:rsid w:val="00731615"/>
    <w:rsid w:val="007316EA"/>
    <w:rsid w:val="00732154"/>
    <w:rsid w:val="00732ADB"/>
    <w:rsid w:val="007336E3"/>
    <w:rsid w:val="0073375F"/>
    <w:rsid w:val="00733795"/>
    <w:rsid w:val="00734301"/>
    <w:rsid w:val="00734BED"/>
    <w:rsid w:val="007361A2"/>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2EF3"/>
    <w:rsid w:val="00744E85"/>
    <w:rsid w:val="00745489"/>
    <w:rsid w:val="00745C09"/>
    <w:rsid w:val="00745DC5"/>
    <w:rsid w:val="00746039"/>
    <w:rsid w:val="00746086"/>
    <w:rsid w:val="007460B0"/>
    <w:rsid w:val="0074627A"/>
    <w:rsid w:val="00746281"/>
    <w:rsid w:val="0074653F"/>
    <w:rsid w:val="007466DA"/>
    <w:rsid w:val="00746D92"/>
    <w:rsid w:val="00747038"/>
    <w:rsid w:val="00747102"/>
    <w:rsid w:val="0074731C"/>
    <w:rsid w:val="00747354"/>
    <w:rsid w:val="007476EC"/>
    <w:rsid w:val="00747CC7"/>
    <w:rsid w:val="007507B0"/>
    <w:rsid w:val="00750BE3"/>
    <w:rsid w:val="00750C95"/>
    <w:rsid w:val="007515E0"/>
    <w:rsid w:val="00751617"/>
    <w:rsid w:val="00751C0E"/>
    <w:rsid w:val="00751D7E"/>
    <w:rsid w:val="00751EAF"/>
    <w:rsid w:val="007524ED"/>
    <w:rsid w:val="00752607"/>
    <w:rsid w:val="00752840"/>
    <w:rsid w:val="00752AD4"/>
    <w:rsid w:val="00752B54"/>
    <w:rsid w:val="00752CD5"/>
    <w:rsid w:val="00752D0B"/>
    <w:rsid w:val="00752E9E"/>
    <w:rsid w:val="00753148"/>
    <w:rsid w:val="0075319F"/>
    <w:rsid w:val="00753291"/>
    <w:rsid w:val="007532A9"/>
    <w:rsid w:val="0075358A"/>
    <w:rsid w:val="00753796"/>
    <w:rsid w:val="007538CB"/>
    <w:rsid w:val="00753A95"/>
    <w:rsid w:val="00753F25"/>
    <w:rsid w:val="00754499"/>
    <w:rsid w:val="00754A35"/>
    <w:rsid w:val="00754D40"/>
    <w:rsid w:val="00754F25"/>
    <w:rsid w:val="007555E0"/>
    <w:rsid w:val="0075565C"/>
    <w:rsid w:val="00755C6C"/>
    <w:rsid w:val="00755D4D"/>
    <w:rsid w:val="00756527"/>
    <w:rsid w:val="00756A62"/>
    <w:rsid w:val="00756C71"/>
    <w:rsid w:val="00756E84"/>
    <w:rsid w:val="00757DAC"/>
    <w:rsid w:val="00757E52"/>
    <w:rsid w:val="00760D16"/>
    <w:rsid w:val="00760E47"/>
    <w:rsid w:val="00761040"/>
    <w:rsid w:val="00761337"/>
    <w:rsid w:val="00761751"/>
    <w:rsid w:val="007623B7"/>
    <w:rsid w:val="0076275D"/>
    <w:rsid w:val="00762B85"/>
    <w:rsid w:val="00762E50"/>
    <w:rsid w:val="0076331E"/>
    <w:rsid w:val="007635DA"/>
    <w:rsid w:val="0076394F"/>
    <w:rsid w:val="00763A94"/>
    <w:rsid w:val="00763DFB"/>
    <w:rsid w:val="007649A1"/>
    <w:rsid w:val="00764BDA"/>
    <w:rsid w:val="00764CC8"/>
    <w:rsid w:val="00764D85"/>
    <w:rsid w:val="00764EC2"/>
    <w:rsid w:val="0076510A"/>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376"/>
    <w:rsid w:val="0077412A"/>
    <w:rsid w:val="00774450"/>
    <w:rsid w:val="00774851"/>
    <w:rsid w:val="00775233"/>
    <w:rsid w:val="00775E9C"/>
    <w:rsid w:val="0077614F"/>
    <w:rsid w:val="00776AFA"/>
    <w:rsid w:val="0077717B"/>
    <w:rsid w:val="00777272"/>
    <w:rsid w:val="007775D0"/>
    <w:rsid w:val="00777937"/>
    <w:rsid w:val="00780130"/>
    <w:rsid w:val="007806B4"/>
    <w:rsid w:val="007806E1"/>
    <w:rsid w:val="00780AD9"/>
    <w:rsid w:val="00780EB0"/>
    <w:rsid w:val="00780EF1"/>
    <w:rsid w:val="00781221"/>
    <w:rsid w:val="00781CB6"/>
    <w:rsid w:val="00781CD7"/>
    <w:rsid w:val="00782BA8"/>
    <w:rsid w:val="00782C49"/>
    <w:rsid w:val="0078333D"/>
    <w:rsid w:val="00783611"/>
    <w:rsid w:val="007836FC"/>
    <w:rsid w:val="00784813"/>
    <w:rsid w:val="007854D5"/>
    <w:rsid w:val="00785587"/>
    <w:rsid w:val="007856F6"/>
    <w:rsid w:val="00785BEB"/>
    <w:rsid w:val="00785E32"/>
    <w:rsid w:val="00786673"/>
    <w:rsid w:val="007869FA"/>
    <w:rsid w:val="00786E49"/>
    <w:rsid w:val="00787193"/>
    <w:rsid w:val="007872F1"/>
    <w:rsid w:val="00787404"/>
    <w:rsid w:val="00787BA8"/>
    <w:rsid w:val="00787CE2"/>
    <w:rsid w:val="007901D5"/>
    <w:rsid w:val="0079082B"/>
    <w:rsid w:val="007908AF"/>
    <w:rsid w:val="00790FD1"/>
    <w:rsid w:val="007910F3"/>
    <w:rsid w:val="0079137A"/>
    <w:rsid w:val="00791891"/>
    <w:rsid w:val="00791F4F"/>
    <w:rsid w:val="00791F5E"/>
    <w:rsid w:val="00792013"/>
    <w:rsid w:val="007922FA"/>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F96"/>
    <w:rsid w:val="007A203E"/>
    <w:rsid w:val="007A210A"/>
    <w:rsid w:val="007A3B00"/>
    <w:rsid w:val="007A3BED"/>
    <w:rsid w:val="007A4415"/>
    <w:rsid w:val="007A499A"/>
    <w:rsid w:val="007A60BB"/>
    <w:rsid w:val="007A7309"/>
    <w:rsid w:val="007A7811"/>
    <w:rsid w:val="007A7B0C"/>
    <w:rsid w:val="007B0600"/>
    <w:rsid w:val="007B0714"/>
    <w:rsid w:val="007B09D9"/>
    <w:rsid w:val="007B0AC3"/>
    <w:rsid w:val="007B0D95"/>
    <w:rsid w:val="007B0DC9"/>
    <w:rsid w:val="007B0EC2"/>
    <w:rsid w:val="007B0F5B"/>
    <w:rsid w:val="007B15DA"/>
    <w:rsid w:val="007B182F"/>
    <w:rsid w:val="007B1A34"/>
    <w:rsid w:val="007B1A45"/>
    <w:rsid w:val="007B1BBB"/>
    <w:rsid w:val="007B28D0"/>
    <w:rsid w:val="007B3D78"/>
    <w:rsid w:val="007B411F"/>
    <w:rsid w:val="007B45E1"/>
    <w:rsid w:val="007B545A"/>
    <w:rsid w:val="007B568F"/>
    <w:rsid w:val="007B5802"/>
    <w:rsid w:val="007B5940"/>
    <w:rsid w:val="007B663E"/>
    <w:rsid w:val="007B6D70"/>
    <w:rsid w:val="007B7036"/>
    <w:rsid w:val="007B7E3D"/>
    <w:rsid w:val="007C0138"/>
    <w:rsid w:val="007C02CE"/>
    <w:rsid w:val="007C05C7"/>
    <w:rsid w:val="007C121E"/>
    <w:rsid w:val="007C1611"/>
    <w:rsid w:val="007C194D"/>
    <w:rsid w:val="007C1A6A"/>
    <w:rsid w:val="007C1FF3"/>
    <w:rsid w:val="007C2364"/>
    <w:rsid w:val="007C2DC2"/>
    <w:rsid w:val="007C3180"/>
    <w:rsid w:val="007C3498"/>
    <w:rsid w:val="007C35BE"/>
    <w:rsid w:val="007C37B7"/>
    <w:rsid w:val="007C3903"/>
    <w:rsid w:val="007C3A6A"/>
    <w:rsid w:val="007C3E0C"/>
    <w:rsid w:val="007C3E0E"/>
    <w:rsid w:val="007C42ED"/>
    <w:rsid w:val="007C4894"/>
    <w:rsid w:val="007C4FDE"/>
    <w:rsid w:val="007C5413"/>
    <w:rsid w:val="007C66A3"/>
    <w:rsid w:val="007C6FAD"/>
    <w:rsid w:val="007C70A5"/>
    <w:rsid w:val="007C7294"/>
    <w:rsid w:val="007C7295"/>
    <w:rsid w:val="007C7379"/>
    <w:rsid w:val="007C7930"/>
    <w:rsid w:val="007C7E2C"/>
    <w:rsid w:val="007D03E8"/>
    <w:rsid w:val="007D0474"/>
    <w:rsid w:val="007D06DB"/>
    <w:rsid w:val="007D0AB4"/>
    <w:rsid w:val="007D0F43"/>
    <w:rsid w:val="007D1879"/>
    <w:rsid w:val="007D1DF9"/>
    <w:rsid w:val="007D2572"/>
    <w:rsid w:val="007D2B78"/>
    <w:rsid w:val="007D3287"/>
    <w:rsid w:val="007D3558"/>
    <w:rsid w:val="007D378B"/>
    <w:rsid w:val="007D38FF"/>
    <w:rsid w:val="007D3E76"/>
    <w:rsid w:val="007D41FC"/>
    <w:rsid w:val="007D43D6"/>
    <w:rsid w:val="007D449F"/>
    <w:rsid w:val="007D4CAB"/>
    <w:rsid w:val="007D5044"/>
    <w:rsid w:val="007D535D"/>
    <w:rsid w:val="007D5450"/>
    <w:rsid w:val="007D55B7"/>
    <w:rsid w:val="007D5993"/>
    <w:rsid w:val="007D5AE7"/>
    <w:rsid w:val="007D5C0E"/>
    <w:rsid w:val="007D5EDC"/>
    <w:rsid w:val="007D6173"/>
    <w:rsid w:val="007D68E4"/>
    <w:rsid w:val="007D6A69"/>
    <w:rsid w:val="007D7019"/>
    <w:rsid w:val="007D70B2"/>
    <w:rsid w:val="007D70F6"/>
    <w:rsid w:val="007E0518"/>
    <w:rsid w:val="007E079E"/>
    <w:rsid w:val="007E13C7"/>
    <w:rsid w:val="007E1504"/>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551A"/>
    <w:rsid w:val="007E5547"/>
    <w:rsid w:val="007E58FA"/>
    <w:rsid w:val="007E6092"/>
    <w:rsid w:val="007E6882"/>
    <w:rsid w:val="007E68CE"/>
    <w:rsid w:val="007E693C"/>
    <w:rsid w:val="007E6D83"/>
    <w:rsid w:val="007E720D"/>
    <w:rsid w:val="007E7ABB"/>
    <w:rsid w:val="007E7CF1"/>
    <w:rsid w:val="007E7F04"/>
    <w:rsid w:val="007F02B4"/>
    <w:rsid w:val="007F04D7"/>
    <w:rsid w:val="007F0905"/>
    <w:rsid w:val="007F0912"/>
    <w:rsid w:val="007F0F22"/>
    <w:rsid w:val="007F0FF7"/>
    <w:rsid w:val="007F1098"/>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CB1"/>
    <w:rsid w:val="007F3DEE"/>
    <w:rsid w:val="007F3ED9"/>
    <w:rsid w:val="007F4861"/>
    <w:rsid w:val="007F4F2B"/>
    <w:rsid w:val="007F50EF"/>
    <w:rsid w:val="007F547F"/>
    <w:rsid w:val="007F5492"/>
    <w:rsid w:val="007F5602"/>
    <w:rsid w:val="007F5809"/>
    <w:rsid w:val="007F58A1"/>
    <w:rsid w:val="007F6497"/>
    <w:rsid w:val="007F6538"/>
    <w:rsid w:val="007F6AAB"/>
    <w:rsid w:val="007F6B99"/>
    <w:rsid w:val="007F6E87"/>
    <w:rsid w:val="007F6F01"/>
    <w:rsid w:val="007F784B"/>
    <w:rsid w:val="00800018"/>
    <w:rsid w:val="00800146"/>
    <w:rsid w:val="00800393"/>
    <w:rsid w:val="00800E25"/>
    <w:rsid w:val="00801523"/>
    <w:rsid w:val="00801613"/>
    <w:rsid w:val="0080189A"/>
    <w:rsid w:val="00801932"/>
    <w:rsid w:val="00801993"/>
    <w:rsid w:val="0080249D"/>
    <w:rsid w:val="0080321C"/>
    <w:rsid w:val="008035CA"/>
    <w:rsid w:val="00803654"/>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8B5"/>
    <w:rsid w:val="008068D1"/>
    <w:rsid w:val="00806D78"/>
    <w:rsid w:val="008072C1"/>
    <w:rsid w:val="0080742A"/>
    <w:rsid w:val="0081035C"/>
    <w:rsid w:val="00810458"/>
    <w:rsid w:val="00810698"/>
    <w:rsid w:val="00810ADC"/>
    <w:rsid w:val="00810C95"/>
    <w:rsid w:val="00810DED"/>
    <w:rsid w:val="00810E35"/>
    <w:rsid w:val="00811062"/>
    <w:rsid w:val="008111E3"/>
    <w:rsid w:val="0081129C"/>
    <w:rsid w:val="00811F27"/>
    <w:rsid w:val="008121F7"/>
    <w:rsid w:val="00812B31"/>
    <w:rsid w:val="00812FDB"/>
    <w:rsid w:val="00813856"/>
    <w:rsid w:val="008139CC"/>
    <w:rsid w:val="00813C6B"/>
    <w:rsid w:val="008143E9"/>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20369"/>
    <w:rsid w:val="0082089F"/>
    <w:rsid w:val="008208C4"/>
    <w:rsid w:val="008210EE"/>
    <w:rsid w:val="008212C2"/>
    <w:rsid w:val="00821599"/>
    <w:rsid w:val="008216F0"/>
    <w:rsid w:val="008217E7"/>
    <w:rsid w:val="00822005"/>
    <w:rsid w:val="008228B2"/>
    <w:rsid w:val="00822C7A"/>
    <w:rsid w:val="008232E1"/>
    <w:rsid w:val="00823718"/>
    <w:rsid w:val="00823784"/>
    <w:rsid w:val="008239C2"/>
    <w:rsid w:val="00823AD7"/>
    <w:rsid w:val="00823B19"/>
    <w:rsid w:val="00823B30"/>
    <w:rsid w:val="00823CCC"/>
    <w:rsid w:val="00823DCB"/>
    <w:rsid w:val="00824279"/>
    <w:rsid w:val="00824541"/>
    <w:rsid w:val="008246D2"/>
    <w:rsid w:val="00825187"/>
    <w:rsid w:val="00825415"/>
    <w:rsid w:val="008255C5"/>
    <w:rsid w:val="00825B28"/>
    <w:rsid w:val="008261F3"/>
    <w:rsid w:val="008265D5"/>
    <w:rsid w:val="0082671D"/>
    <w:rsid w:val="0082685E"/>
    <w:rsid w:val="00826A65"/>
    <w:rsid w:val="00826B48"/>
    <w:rsid w:val="00826D17"/>
    <w:rsid w:val="00826E3F"/>
    <w:rsid w:val="00826E63"/>
    <w:rsid w:val="008274D5"/>
    <w:rsid w:val="00827B87"/>
    <w:rsid w:val="00830185"/>
    <w:rsid w:val="00830372"/>
    <w:rsid w:val="00830587"/>
    <w:rsid w:val="008307A2"/>
    <w:rsid w:val="00830C9D"/>
    <w:rsid w:val="00830D0F"/>
    <w:rsid w:val="00830D4D"/>
    <w:rsid w:val="00830F4E"/>
    <w:rsid w:val="008312BF"/>
    <w:rsid w:val="008313A2"/>
    <w:rsid w:val="0083151E"/>
    <w:rsid w:val="008317FA"/>
    <w:rsid w:val="0083187D"/>
    <w:rsid w:val="00831BAA"/>
    <w:rsid w:val="00832BE0"/>
    <w:rsid w:val="00832C9A"/>
    <w:rsid w:val="00832F21"/>
    <w:rsid w:val="00833082"/>
    <w:rsid w:val="008333B8"/>
    <w:rsid w:val="008336F8"/>
    <w:rsid w:val="00833AFE"/>
    <w:rsid w:val="00833F55"/>
    <w:rsid w:val="00834136"/>
    <w:rsid w:val="00834527"/>
    <w:rsid w:val="008349C6"/>
    <w:rsid w:val="0083552A"/>
    <w:rsid w:val="00835546"/>
    <w:rsid w:val="0083568F"/>
    <w:rsid w:val="008358CE"/>
    <w:rsid w:val="0083595A"/>
    <w:rsid w:val="0083648A"/>
    <w:rsid w:val="00836727"/>
    <w:rsid w:val="00836A65"/>
    <w:rsid w:val="00836BBA"/>
    <w:rsid w:val="00836D8D"/>
    <w:rsid w:val="00836DBF"/>
    <w:rsid w:val="00837039"/>
    <w:rsid w:val="0083768C"/>
    <w:rsid w:val="00837901"/>
    <w:rsid w:val="00837C32"/>
    <w:rsid w:val="0084013C"/>
    <w:rsid w:val="008403C8"/>
    <w:rsid w:val="00840A90"/>
    <w:rsid w:val="00841292"/>
    <w:rsid w:val="00841893"/>
    <w:rsid w:val="00842114"/>
    <w:rsid w:val="00842579"/>
    <w:rsid w:val="00842935"/>
    <w:rsid w:val="00843312"/>
    <w:rsid w:val="00843F5D"/>
    <w:rsid w:val="008445F6"/>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00"/>
    <w:rsid w:val="00847EB1"/>
    <w:rsid w:val="00850314"/>
    <w:rsid w:val="00850599"/>
    <w:rsid w:val="00851362"/>
    <w:rsid w:val="00851592"/>
    <w:rsid w:val="008517E1"/>
    <w:rsid w:val="00851915"/>
    <w:rsid w:val="0085212D"/>
    <w:rsid w:val="00852320"/>
    <w:rsid w:val="00852536"/>
    <w:rsid w:val="00852625"/>
    <w:rsid w:val="00852CD5"/>
    <w:rsid w:val="00853CCB"/>
    <w:rsid w:val="00854343"/>
    <w:rsid w:val="00854416"/>
    <w:rsid w:val="00854A95"/>
    <w:rsid w:val="00854FBA"/>
    <w:rsid w:val="00855641"/>
    <w:rsid w:val="00855854"/>
    <w:rsid w:val="00855DD8"/>
    <w:rsid w:val="00855EDF"/>
    <w:rsid w:val="0085664A"/>
    <w:rsid w:val="00856CA5"/>
    <w:rsid w:val="008573A3"/>
    <w:rsid w:val="008573F9"/>
    <w:rsid w:val="008576EC"/>
    <w:rsid w:val="008578B3"/>
    <w:rsid w:val="00857CDA"/>
    <w:rsid w:val="00857D37"/>
    <w:rsid w:val="00860F7F"/>
    <w:rsid w:val="008615F7"/>
    <w:rsid w:val="008617DC"/>
    <w:rsid w:val="00861947"/>
    <w:rsid w:val="00861C59"/>
    <w:rsid w:val="00861CFE"/>
    <w:rsid w:val="00862585"/>
    <w:rsid w:val="00862968"/>
    <w:rsid w:val="00863160"/>
    <w:rsid w:val="008636D1"/>
    <w:rsid w:val="00863E54"/>
    <w:rsid w:val="00863E89"/>
    <w:rsid w:val="00863FB2"/>
    <w:rsid w:val="0086441E"/>
    <w:rsid w:val="00864D42"/>
    <w:rsid w:val="008654E0"/>
    <w:rsid w:val="008654E5"/>
    <w:rsid w:val="008655A0"/>
    <w:rsid w:val="0086582D"/>
    <w:rsid w:val="00865A60"/>
    <w:rsid w:val="00865A7C"/>
    <w:rsid w:val="008663CC"/>
    <w:rsid w:val="008670AE"/>
    <w:rsid w:val="008672ED"/>
    <w:rsid w:val="008673FA"/>
    <w:rsid w:val="00867ADC"/>
    <w:rsid w:val="0087001D"/>
    <w:rsid w:val="00870B16"/>
    <w:rsid w:val="00871767"/>
    <w:rsid w:val="008720C5"/>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359"/>
    <w:rsid w:val="00876487"/>
    <w:rsid w:val="00876D2E"/>
    <w:rsid w:val="00876E91"/>
    <w:rsid w:val="00877025"/>
    <w:rsid w:val="008770B5"/>
    <w:rsid w:val="008771A8"/>
    <w:rsid w:val="00877ED6"/>
    <w:rsid w:val="00877F29"/>
    <w:rsid w:val="00877F32"/>
    <w:rsid w:val="008801E8"/>
    <w:rsid w:val="00880BBE"/>
    <w:rsid w:val="00880C25"/>
    <w:rsid w:val="008813F0"/>
    <w:rsid w:val="00881E1C"/>
    <w:rsid w:val="0088212F"/>
    <w:rsid w:val="00882C26"/>
    <w:rsid w:val="00883208"/>
    <w:rsid w:val="008833ED"/>
    <w:rsid w:val="008835A0"/>
    <w:rsid w:val="00883800"/>
    <w:rsid w:val="00883F85"/>
    <w:rsid w:val="00883F8A"/>
    <w:rsid w:val="0088400D"/>
    <w:rsid w:val="0088409B"/>
    <w:rsid w:val="00884270"/>
    <w:rsid w:val="008843AB"/>
    <w:rsid w:val="00884564"/>
    <w:rsid w:val="00884CB1"/>
    <w:rsid w:val="008854E7"/>
    <w:rsid w:val="00885D14"/>
    <w:rsid w:val="00885E03"/>
    <w:rsid w:val="00885F67"/>
    <w:rsid w:val="008860ED"/>
    <w:rsid w:val="0088630D"/>
    <w:rsid w:val="00886F38"/>
    <w:rsid w:val="008872DF"/>
    <w:rsid w:val="00887D33"/>
    <w:rsid w:val="00890A73"/>
    <w:rsid w:val="008912CF"/>
    <w:rsid w:val="00891603"/>
    <w:rsid w:val="00891B89"/>
    <w:rsid w:val="00891F8E"/>
    <w:rsid w:val="0089201D"/>
    <w:rsid w:val="00892043"/>
    <w:rsid w:val="0089226F"/>
    <w:rsid w:val="00892753"/>
    <w:rsid w:val="00892B99"/>
    <w:rsid w:val="00892C88"/>
    <w:rsid w:val="008933DC"/>
    <w:rsid w:val="008935F5"/>
    <w:rsid w:val="008938D2"/>
    <w:rsid w:val="00894476"/>
    <w:rsid w:val="00894753"/>
    <w:rsid w:val="00894A42"/>
    <w:rsid w:val="00894A65"/>
    <w:rsid w:val="00894ACE"/>
    <w:rsid w:val="00894C70"/>
    <w:rsid w:val="00894E4D"/>
    <w:rsid w:val="008955F0"/>
    <w:rsid w:val="0089588F"/>
    <w:rsid w:val="00895FA7"/>
    <w:rsid w:val="008963AC"/>
    <w:rsid w:val="00896525"/>
    <w:rsid w:val="00896873"/>
    <w:rsid w:val="00896D2F"/>
    <w:rsid w:val="0089700C"/>
    <w:rsid w:val="008A02B2"/>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92E"/>
    <w:rsid w:val="008A70E1"/>
    <w:rsid w:val="008B096F"/>
    <w:rsid w:val="008B0BA7"/>
    <w:rsid w:val="008B0BDD"/>
    <w:rsid w:val="008B0CB2"/>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9DF"/>
    <w:rsid w:val="008B7482"/>
    <w:rsid w:val="008B7540"/>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61BA"/>
    <w:rsid w:val="008C6CEE"/>
    <w:rsid w:val="008C77E4"/>
    <w:rsid w:val="008C78EE"/>
    <w:rsid w:val="008C7C85"/>
    <w:rsid w:val="008C7D0A"/>
    <w:rsid w:val="008C7DE6"/>
    <w:rsid w:val="008D03CA"/>
    <w:rsid w:val="008D0EED"/>
    <w:rsid w:val="008D12FD"/>
    <w:rsid w:val="008D161F"/>
    <w:rsid w:val="008D173C"/>
    <w:rsid w:val="008D19D6"/>
    <w:rsid w:val="008D1D2D"/>
    <w:rsid w:val="008D2316"/>
    <w:rsid w:val="008D2648"/>
    <w:rsid w:val="008D2AE6"/>
    <w:rsid w:val="008D2B9E"/>
    <w:rsid w:val="008D31D1"/>
    <w:rsid w:val="008D34A6"/>
    <w:rsid w:val="008D3535"/>
    <w:rsid w:val="008D3BDE"/>
    <w:rsid w:val="008D3C10"/>
    <w:rsid w:val="008D3F07"/>
    <w:rsid w:val="008D46A2"/>
    <w:rsid w:val="008D46EE"/>
    <w:rsid w:val="008D49FF"/>
    <w:rsid w:val="008D529D"/>
    <w:rsid w:val="008D59CE"/>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FDA"/>
    <w:rsid w:val="008E23B7"/>
    <w:rsid w:val="008E26A6"/>
    <w:rsid w:val="008E27D8"/>
    <w:rsid w:val="008E2E5C"/>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F027D"/>
    <w:rsid w:val="008F0888"/>
    <w:rsid w:val="008F0B59"/>
    <w:rsid w:val="008F10BF"/>
    <w:rsid w:val="008F11DA"/>
    <w:rsid w:val="008F120B"/>
    <w:rsid w:val="008F12FF"/>
    <w:rsid w:val="008F1789"/>
    <w:rsid w:val="008F1A36"/>
    <w:rsid w:val="008F1B17"/>
    <w:rsid w:val="008F1D1E"/>
    <w:rsid w:val="008F1F0A"/>
    <w:rsid w:val="008F274F"/>
    <w:rsid w:val="008F276D"/>
    <w:rsid w:val="008F2BED"/>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9EE"/>
    <w:rsid w:val="008F6CC2"/>
    <w:rsid w:val="008F6ECF"/>
    <w:rsid w:val="008F6F1F"/>
    <w:rsid w:val="008F744C"/>
    <w:rsid w:val="008F771A"/>
    <w:rsid w:val="008F7B3E"/>
    <w:rsid w:val="008F7BFD"/>
    <w:rsid w:val="0090079C"/>
    <w:rsid w:val="00900B30"/>
    <w:rsid w:val="00900E54"/>
    <w:rsid w:val="009010EC"/>
    <w:rsid w:val="009010F9"/>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EA"/>
    <w:rsid w:val="00904FCE"/>
    <w:rsid w:val="0090518C"/>
    <w:rsid w:val="0090555F"/>
    <w:rsid w:val="009057D9"/>
    <w:rsid w:val="00905F0D"/>
    <w:rsid w:val="00906382"/>
    <w:rsid w:val="00906870"/>
    <w:rsid w:val="00906AFB"/>
    <w:rsid w:val="00906BA8"/>
    <w:rsid w:val="00906BD2"/>
    <w:rsid w:val="0090753E"/>
    <w:rsid w:val="00907BBC"/>
    <w:rsid w:val="009101E9"/>
    <w:rsid w:val="009105FC"/>
    <w:rsid w:val="00910ADB"/>
    <w:rsid w:val="00910FEE"/>
    <w:rsid w:val="009123E8"/>
    <w:rsid w:val="009126FB"/>
    <w:rsid w:val="0091271C"/>
    <w:rsid w:val="00912A94"/>
    <w:rsid w:val="00912C4D"/>
    <w:rsid w:val="00912CF1"/>
    <w:rsid w:val="00912EE5"/>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DA7"/>
    <w:rsid w:val="009206CB"/>
    <w:rsid w:val="009207BC"/>
    <w:rsid w:val="00920A18"/>
    <w:rsid w:val="00920E82"/>
    <w:rsid w:val="00920F73"/>
    <w:rsid w:val="009214FA"/>
    <w:rsid w:val="0092164E"/>
    <w:rsid w:val="009216DF"/>
    <w:rsid w:val="009219B0"/>
    <w:rsid w:val="009219B4"/>
    <w:rsid w:val="00921AE2"/>
    <w:rsid w:val="00921B41"/>
    <w:rsid w:val="009221BA"/>
    <w:rsid w:val="00922208"/>
    <w:rsid w:val="0092220D"/>
    <w:rsid w:val="009224E2"/>
    <w:rsid w:val="00922757"/>
    <w:rsid w:val="00922878"/>
    <w:rsid w:val="00922BA0"/>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9B2"/>
    <w:rsid w:val="00930AEF"/>
    <w:rsid w:val="00930D2B"/>
    <w:rsid w:val="00931117"/>
    <w:rsid w:val="009316B0"/>
    <w:rsid w:val="009317D3"/>
    <w:rsid w:val="00931838"/>
    <w:rsid w:val="00931AED"/>
    <w:rsid w:val="00931C15"/>
    <w:rsid w:val="00932660"/>
    <w:rsid w:val="009327E7"/>
    <w:rsid w:val="00932FBB"/>
    <w:rsid w:val="00933303"/>
    <w:rsid w:val="009333E1"/>
    <w:rsid w:val="009333E8"/>
    <w:rsid w:val="00933524"/>
    <w:rsid w:val="00933A07"/>
    <w:rsid w:val="00934317"/>
    <w:rsid w:val="00934887"/>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185"/>
    <w:rsid w:val="00940C6A"/>
    <w:rsid w:val="00940E6D"/>
    <w:rsid w:val="00941286"/>
    <w:rsid w:val="009416CC"/>
    <w:rsid w:val="00941BFB"/>
    <w:rsid w:val="00941D91"/>
    <w:rsid w:val="009425DD"/>
    <w:rsid w:val="00943380"/>
    <w:rsid w:val="00944326"/>
    <w:rsid w:val="009445D1"/>
    <w:rsid w:val="00944605"/>
    <w:rsid w:val="009446D9"/>
    <w:rsid w:val="009446EE"/>
    <w:rsid w:val="00944710"/>
    <w:rsid w:val="00944F9C"/>
    <w:rsid w:val="00945218"/>
    <w:rsid w:val="0094521C"/>
    <w:rsid w:val="009452B8"/>
    <w:rsid w:val="009456E6"/>
    <w:rsid w:val="0094594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F00"/>
    <w:rsid w:val="00953B36"/>
    <w:rsid w:val="00954149"/>
    <w:rsid w:val="009543A7"/>
    <w:rsid w:val="00954B85"/>
    <w:rsid w:val="00954E2C"/>
    <w:rsid w:val="0095509F"/>
    <w:rsid w:val="0095520A"/>
    <w:rsid w:val="00955940"/>
    <w:rsid w:val="00955AB1"/>
    <w:rsid w:val="00956324"/>
    <w:rsid w:val="00956711"/>
    <w:rsid w:val="00956FD4"/>
    <w:rsid w:val="00956FE2"/>
    <w:rsid w:val="00957117"/>
    <w:rsid w:val="009571BD"/>
    <w:rsid w:val="00957207"/>
    <w:rsid w:val="0095720B"/>
    <w:rsid w:val="00957259"/>
    <w:rsid w:val="009575B2"/>
    <w:rsid w:val="00957725"/>
    <w:rsid w:val="00957BCE"/>
    <w:rsid w:val="00960104"/>
    <w:rsid w:val="00960442"/>
    <w:rsid w:val="0096224B"/>
    <w:rsid w:val="0096224D"/>
    <w:rsid w:val="0096282C"/>
    <w:rsid w:val="00962D58"/>
    <w:rsid w:val="00963BBB"/>
    <w:rsid w:val="009646CC"/>
    <w:rsid w:val="00964865"/>
    <w:rsid w:val="009649D0"/>
    <w:rsid w:val="0096513D"/>
    <w:rsid w:val="009653A8"/>
    <w:rsid w:val="009654BD"/>
    <w:rsid w:val="00965B65"/>
    <w:rsid w:val="00965BD0"/>
    <w:rsid w:val="00965CBE"/>
    <w:rsid w:val="0096666F"/>
    <w:rsid w:val="00966D29"/>
    <w:rsid w:val="009675B1"/>
    <w:rsid w:val="009679BB"/>
    <w:rsid w:val="00967D96"/>
    <w:rsid w:val="00967E4E"/>
    <w:rsid w:val="00970382"/>
    <w:rsid w:val="0097071E"/>
    <w:rsid w:val="0097077F"/>
    <w:rsid w:val="009708D6"/>
    <w:rsid w:val="009709E6"/>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697"/>
    <w:rsid w:val="009747DA"/>
    <w:rsid w:val="00974A0C"/>
    <w:rsid w:val="00974A92"/>
    <w:rsid w:val="00974B88"/>
    <w:rsid w:val="00974CEC"/>
    <w:rsid w:val="00974DFB"/>
    <w:rsid w:val="00974EDB"/>
    <w:rsid w:val="00975272"/>
    <w:rsid w:val="0097573C"/>
    <w:rsid w:val="00975F24"/>
    <w:rsid w:val="00976876"/>
    <w:rsid w:val="00976F93"/>
    <w:rsid w:val="00977C74"/>
    <w:rsid w:val="00980796"/>
    <w:rsid w:val="009809BF"/>
    <w:rsid w:val="00980E50"/>
    <w:rsid w:val="00981039"/>
    <w:rsid w:val="009820A9"/>
    <w:rsid w:val="00982154"/>
    <w:rsid w:val="009821AA"/>
    <w:rsid w:val="00982774"/>
    <w:rsid w:val="00982814"/>
    <w:rsid w:val="009828C9"/>
    <w:rsid w:val="00982D6F"/>
    <w:rsid w:val="00983631"/>
    <w:rsid w:val="00983766"/>
    <w:rsid w:val="009837CC"/>
    <w:rsid w:val="00983850"/>
    <w:rsid w:val="009838B2"/>
    <w:rsid w:val="00983AAF"/>
    <w:rsid w:val="00984042"/>
    <w:rsid w:val="009846C8"/>
    <w:rsid w:val="009848B8"/>
    <w:rsid w:val="00984BAC"/>
    <w:rsid w:val="009851FB"/>
    <w:rsid w:val="0098583F"/>
    <w:rsid w:val="00985C6C"/>
    <w:rsid w:val="009869F5"/>
    <w:rsid w:val="00986D92"/>
    <w:rsid w:val="009873F8"/>
    <w:rsid w:val="00987B5F"/>
    <w:rsid w:val="00990D4C"/>
    <w:rsid w:val="009910D9"/>
    <w:rsid w:val="00991A32"/>
    <w:rsid w:val="00991AEE"/>
    <w:rsid w:val="00991C43"/>
    <w:rsid w:val="00991D29"/>
    <w:rsid w:val="0099231B"/>
    <w:rsid w:val="00992800"/>
    <w:rsid w:val="00992F64"/>
    <w:rsid w:val="00993898"/>
    <w:rsid w:val="00993971"/>
    <w:rsid w:val="009939C6"/>
    <w:rsid w:val="00993FDE"/>
    <w:rsid w:val="009942DC"/>
    <w:rsid w:val="009947FA"/>
    <w:rsid w:val="00994DA0"/>
    <w:rsid w:val="00994E80"/>
    <w:rsid w:val="00995235"/>
    <w:rsid w:val="0099548A"/>
    <w:rsid w:val="009971CC"/>
    <w:rsid w:val="0099753E"/>
    <w:rsid w:val="009A0173"/>
    <w:rsid w:val="009A0568"/>
    <w:rsid w:val="009A0B27"/>
    <w:rsid w:val="009A0F40"/>
    <w:rsid w:val="009A13B9"/>
    <w:rsid w:val="009A271C"/>
    <w:rsid w:val="009A27C1"/>
    <w:rsid w:val="009A27FB"/>
    <w:rsid w:val="009A296C"/>
    <w:rsid w:val="009A2C6A"/>
    <w:rsid w:val="009A2C9D"/>
    <w:rsid w:val="009A2D67"/>
    <w:rsid w:val="009A313F"/>
    <w:rsid w:val="009A3574"/>
    <w:rsid w:val="009A3845"/>
    <w:rsid w:val="009A4BBC"/>
    <w:rsid w:val="009A4D57"/>
    <w:rsid w:val="009A5067"/>
    <w:rsid w:val="009A575B"/>
    <w:rsid w:val="009A5CB0"/>
    <w:rsid w:val="009A646E"/>
    <w:rsid w:val="009A6542"/>
    <w:rsid w:val="009A65DE"/>
    <w:rsid w:val="009A6E1C"/>
    <w:rsid w:val="009A6FC8"/>
    <w:rsid w:val="009A711D"/>
    <w:rsid w:val="009A77F0"/>
    <w:rsid w:val="009A7AD8"/>
    <w:rsid w:val="009B005C"/>
    <w:rsid w:val="009B00EC"/>
    <w:rsid w:val="009B01FF"/>
    <w:rsid w:val="009B027D"/>
    <w:rsid w:val="009B0643"/>
    <w:rsid w:val="009B0FE0"/>
    <w:rsid w:val="009B105D"/>
    <w:rsid w:val="009B14D0"/>
    <w:rsid w:val="009B1970"/>
    <w:rsid w:val="009B1E85"/>
    <w:rsid w:val="009B2098"/>
    <w:rsid w:val="009B20BD"/>
    <w:rsid w:val="009B223B"/>
    <w:rsid w:val="009B2620"/>
    <w:rsid w:val="009B283B"/>
    <w:rsid w:val="009B2CDC"/>
    <w:rsid w:val="009B2D87"/>
    <w:rsid w:val="009B34B0"/>
    <w:rsid w:val="009B3580"/>
    <w:rsid w:val="009B3607"/>
    <w:rsid w:val="009B3CFC"/>
    <w:rsid w:val="009B500B"/>
    <w:rsid w:val="009B5039"/>
    <w:rsid w:val="009B5639"/>
    <w:rsid w:val="009B5810"/>
    <w:rsid w:val="009B5AC6"/>
    <w:rsid w:val="009B5B14"/>
    <w:rsid w:val="009B5BFF"/>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4A9"/>
    <w:rsid w:val="009C260D"/>
    <w:rsid w:val="009C2662"/>
    <w:rsid w:val="009C287D"/>
    <w:rsid w:val="009C2B29"/>
    <w:rsid w:val="009C3488"/>
    <w:rsid w:val="009C35E2"/>
    <w:rsid w:val="009C3C36"/>
    <w:rsid w:val="009C4059"/>
    <w:rsid w:val="009C4729"/>
    <w:rsid w:val="009C57C6"/>
    <w:rsid w:val="009C5A89"/>
    <w:rsid w:val="009C5C0A"/>
    <w:rsid w:val="009C6170"/>
    <w:rsid w:val="009C63B2"/>
    <w:rsid w:val="009C6A5E"/>
    <w:rsid w:val="009C75B6"/>
    <w:rsid w:val="009C7EDF"/>
    <w:rsid w:val="009D0667"/>
    <w:rsid w:val="009D09C7"/>
    <w:rsid w:val="009D0FFF"/>
    <w:rsid w:val="009D1A93"/>
    <w:rsid w:val="009D1BC4"/>
    <w:rsid w:val="009D1D21"/>
    <w:rsid w:val="009D1D46"/>
    <w:rsid w:val="009D237F"/>
    <w:rsid w:val="009D2424"/>
    <w:rsid w:val="009D250F"/>
    <w:rsid w:val="009D2BEC"/>
    <w:rsid w:val="009D2C6D"/>
    <w:rsid w:val="009D2E7D"/>
    <w:rsid w:val="009D3DF9"/>
    <w:rsid w:val="009D456E"/>
    <w:rsid w:val="009D4CB0"/>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87"/>
    <w:rsid w:val="009E0654"/>
    <w:rsid w:val="009E0CF2"/>
    <w:rsid w:val="009E0D60"/>
    <w:rsid w:val="009E0F5E"/>
    <w:rsid w:val="009E0F7F"/>
    <w:rsid w:val="009E15D3"/>
    <w:rsid w:val="009E1B22"/>
    <w:rsid w:val="009E219B"/>
    <w:rsid w:val="009E2737"/>
    <w:rsid w:val="009E2AAC"/>
    <w:rsid w:val="009E2C51"/>
    <w:rsid w:val="009E353E"/>
    <w:rsid w:val="009E3A61"/>
    <w:rsid w:val="009E3DBC"/>
    <w:rsid w:val="009E3E96"/>
    <w:rsid w:val="009E4282"/>
    <w:rsid w:val="009E45CA"/>
    <w:rsid w:val="009E4975"/>
    <w:rsid w:val="009E4BE8"/>
    <w:rsid w:val="009E4C66"/>
    <w:rsid w:val="009E4E36"/>
    <w:rsid w:val="009E54AC"/>
    <w:rsid w:val="009E54CF"/>
    <w:rsid w:val="009E571F"/>
    <w:rsid w:val="009E5779"/>
    <w:rsid w:val="009E57C1"/>
    <w:rsid w:val="009E5AEA"/>
    <w:rsid w:val="009E5C50"/>
    <w:rsid w:val="009E5D5A"/>
    <w:rsid w:val="009E64C3"/>
    <w:rsid w:val="009E6946"/>
    <w:rsid w:val="009E6D4A"/>
    <w:rsid w:val="009E7188"/>
    <w:rsid w:val="009E7AA2"/>
    <w:rsid w:val="009E7F29"/>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314"/>
    <w:rsid w:val="009F4476"/>
    <w:rsid w:val="009F4939"/>
    <w:rsid w:val="009F4C2C"/>
    <w:rsid w:val="009F4F31"/>
    <w:rsid w:val="009F50AE"/>
    <w:rsid w:val="009F515E"/>
    <w:rsid w:val="009F5903"/>
    <w:rsid w:val="009F59B5"/>
    <w:rsid w:val="009F5B24"/>
    <w:rsid w:val="009F5CC2"/>
    <w:rsid w:val="009F6206"/>
    <w:rsid w:val="009F6336"/>
    <w:rsid w:val="009F67AD"/>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4B73"/>
    <w:rsid w:val="00A0597C"/>
    <w:rsid w:val="00A059DB"/>
    <w:rsid w:val="00A06280"/>
    <w:rsid w:val="00A066A4"/>
    <w:rsid w:val="00A066D4"/>
    <w:rsid w:val="00A06B37"/>
    <w:rsid w:val="00A06E22"/>
    <w:rsid w:val="00A07278"/>
    <w:rsid w:val="00A07ED1"/>
    <w:rsid w:val="00A10002"/>
    <w:rsid w:val="00A10357"/>
    <w:rsid w:val="00A103BF"/>
    <w:rsid w:val="00A10818"/>
    <w:rsid w:val="00A10A95"/>
    <w:rsid w:val="00A11298"/>
    <w:rsid w:val="00A11599"/>
    <w:rsid w:val="00A11634"/>
    <w:rsid w:val="00A11881"/>
    <w:rsid w:val="00A11A39"/>
    <w:rsid w:val="00A11C7F"/>
    <w:rsid w:val="00A1282E"/>
    <w:rsid w:val="00A12963"/>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195F"/>
    <w:rsid w:val="00A22371"/>
    <w:rsid w:val="00A22551"/>
    <w:rsid w:val="00A2255E"/>
    <w:rsid w:val="00A22B71"/>
    <w:rsid w:val="00A22E89"/>
    <w:rsid w:val="00A246E6"/>
    <w:rsid w:val="00A24745"/>
    <w:rsid w:val="00A250E3"/>
    <w:rsid w:val="00A252AC"/>
    <w:rsid w:val="00A25414"/>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D54"/>
    <w:rsid w:val="00A360E6"/>
    <w:rsid w:val="00A3661F"/>
    <w:rsid w:val="00A3692D"/>
    <w:rsid w:val="00A369AE"/>
    <w:rsid w:val="00A36AC0"/>
    <w:rsid w:val="00A37291"/>
    <w:rsid w:val="00A37465"/>
    <w:rsid w:val="00A374BA"/>
    <w:rsid w:val="00A37780"/>
    <w:rsid w:val="00A37822"/>
    <w:rsid w:val="00A37B99"/>
    <w:rsid w:val="00A37BE6"/>
    <w:rsid w:val="00A4020D"/>
    <w:rsid w:val="00A408B5"/>
    <w:rsid w:val="00A4099C"/>
    <w:rsid w:val="00A40B8A"/>
    <w:rsid w:val="00A427A1"/>
    <w:rsid w:val="00A42B14"/>
    <w:rsid w:val="00A42C4C"/>
    <w:rsid w:val="00A432DB"/>
    <w:rsid w:val="00A433F1"/>
    <w:rsid w:val="00A437F0"/>
    <w:rsid w:val="00A44081"/>
    <w:rsid w:val="00A441B6"/>
    <w:rsid w:val="00A445AE"/>
    <w:rsid w:val="00A44945"/>
    <w:rsid w:val="00A44BDB"/>
    <w:rsid w:val="00A44D97"/>
    <w:rsid w:val="00A451D8"/>
    <w:rsid w:val="00A45C02"/>
    <w:rsid w:val="00A46099"/>
    <w:rsid w:val="00A4696F"/>
    <w:rsid w:val="00A47A52"/>
    <w:rsid w:val="00A47CBA"/>
    <w:rsid w:val="00A50207"/>
    <w:rsid w:val="00A507AA"/>
    <w:rsid w:val="00A508CD"/>
    <w:rsid w:val="00A50EE3"/>
    <w:rsid w:val="00A5138B"/>
    <w:rsid w:val="00A5141E"/>
    <w:rsid w:val="00A51528"/>
    <w:rsid w:val="00A51572"/>
    <w:rsid w:val="00A51786"/>
    <w:rsid w:val="00A51B12"/>
    <w:rsid w:val="00A51BA5"/>
    <w:rsid w:val="00A51C54"/>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FE9"/>
    <w:rsid w:val="00A565B7"/>
    <w:rsid w:val="00A56CD6"/>
    <w:rsid w:val="00A56D15"/>
    <w:rsid w:val="00A56E99"/>
    <w:rsid w:val="00A57A7B"/>
    <w:rsid w:val="00A57EAB"/>
    <w:rsid w:val="00A60E00"/>
    <w:rsid w:val="00A60E97"/>
    <w:rsid w:val="00A612FA"/>
    <w:rsid w:val="00A61D70"/>
    <w:rsid w:val="00A61EBB"/>
    <w:rsid w:val="00A6206E"/>
    <w:rsid w:val="00A62266"/>
    <w:rsid w:val="00A6272C"/>
    <w:rsid w:val="00A6357E"/>
    <w:rsid w:val="00A63CC4"/>
    <w:rsid w:val="00A640BE"/>
    <w:rsid w:val="00A64107"/>
    <w:rsid w:val="00A64110"/>
    <w:rsid w:val="00A641B1"/>
    <w:rsid w:val="00A64286"/>
    <w:rsid w:val="00A644F8"/>
    <w:rsid w:val="00A652E1"/>
    <w:rsid w:val="00A65BB3"/>
    <w:rsid w:val="00A66036"/>
    <w:rsid w:val="00A662F5"/>
    <w:rsid w:val="00A6641C"/>
    <w:rsid w:val="00A66497"/>
    <w:rsid w:val="00A664BA"/>
    <w:rsid w:val="00A66617"/>
    <w:rsid w:val="00A666EB"/>
    <w:rsid w:val="00A66B19"/>
    <w:rsid w:val="00A67638"/>
    <w:rsid w:val="00A67693"/>
    <w:rsid w:val="00A702A2"/>
    <w:rsid w:val="00A70569"/>
    <w:rsid w:val="00A7106D"/>
    <w:rsid w:val="00A7113E"/>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D62"/>
    <w:rsid w:val="00A8068B"/>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44A"/>
    <w:rsid w:val="00A85E5D"/>
    <w:rsid w:val="00A85EDD"/>
    <w:rsid w:val="00A866AA"/>
    <w:rsid w:val="00A86767"/>
    <w:rsid w:val="00A86E10"/>
    <w:rsid w:val="00A8781A"/>
    <w:rsid w:val="00A9077A"/>
    <w:rsid w:val="00A91D33"/>
    <w:rsid w:val="00A91E8B"/>
    <w:rsid w:val="00A923AD"/>
    <w:rsid w:val="00A9245F"/>
    <w:rsid w:val="00A924FE"/>
    <w:rsid w:val="00A92C5D"/>
    <w:rsid w:val="00A9336B"/>
    <w:rsid w:val="00A93A9A"/>
    <w:rsid w:val="00A93D7B"/>
    <w:rsid w:val="00A93F07"/>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2F2"/>
    <w:rsid w:val="00AA138F"/>
    <w:rsid w:val="00AA18D5"/>
    <w:rsid w:val="00AA1AE8"/>
    <w:rsid w:val="00AA22D2"/>
    <w:rsid w:val="00AA243E"/>
    <w:rsid w:val="00AA2981"/>
    <w:rsid w:val="00AA2A31"/>
    <w:rsid w:val="00AA2B54"/>
    <w:rsid w:val="00AA2C0E"/>
    <w:rsid w:val="00AA2FBE"/>
    <w:rsid w:val="00AA3090"/>
    <w:rsid w:val="00AA332B"/>
    <w:rsid w:val="00AA37B4"/>
    <w:rsid w:val="00AA3D30"/>
    <w:rsid w:val="00AA4C48"/>
    <w:rsid w:val="00AA4E0E"/>
    <w:rsid w:val="00AA4E12"/>
    <w:rsid w:val="00AA4FA0"/>
    <w:rsid w:val="00AA5777"/>
    <w:rsid w:val="00AA63B8"/>
    <w:rsid w:val="00AA67ED"/>
    <w:rsid w:val="00AA6C1B"/>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4D18"/>
    <w:rsid w:val="00AB558B"/>
    <w:rsid w:val="00AB6356"/>
    <w:rsid w:val="00AB6395"/>
    <w:rsid w:val="00AB6C31"/>
    <w:rsid w:val="00AB6D41"/>
    <w:rsid w:val="00AB6E73"/>
    <w:rsid w:val="00AB6F30"/>
    <w:rsid w:val="00AB7A33"/>
    <w:rsid w:val="00AB7D25"/>
    <w:rsid w:val="00AB7E9D"/>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70E1"/>
    <w:rsid w:val="00AC70F1"/>
    <w:rsid w:val="00AC72C2"/>
    <w:rsid w:val="00AC7903"/>
    <w:rsid w:val="00AC7BDF"/>
    <w:rsid w:val="00AC7E61"/>
    <w:rsid w:val="00AD0108"/>
    <w:rsid w:val="00AD0889"/>
    <w:rsid w:val="00AD0A02"/>
    <w:rsid w:val="00AD0A8D"/>
    <w:rsid w:val="00AD0F73"/>
    <w:rsid w:val="00AD11BD"/>
    <w:rsid w:val="00AD1699"/>
    <w:rsid w:val="00AD1C9C"/>
    <w:rsid w:val="00AD1DC8"/>
    <w:rsid w:val="00AD2302"/>
    <w:rsid w:val="00AD299F"/>
    <w:rsid w:val="00AD2C92"/>
    <w:rsid w:val="00AD2CDB"/>
    <w:rsid w:val="00AD2D29"/>
    <w:rsid w:val="00AD32EB"/>
    <w:rsid w:val="00AD3420"/>
    <w:rsid w:val="00AD3443"/>
    <w:rsid w:val="00AD41DD"/>
    <w:rsid w:val="00AD46D9"/>
    <w:rsid w:val="00AD47BB"/>
    <w:rsid w:val="00AD4A3C"/>
    <w:rsid w:val="00AD5137"/>
    <w:rsid w:val="00AD5C1C"/>
    <w:rsid w:val="00AD6469"/>
    <w:rsid w:val="00AD6C5D"/>
    <w:rsid w:val="00AD6D60"/>
    <w:rsid w:val="00AD6D9B"/>
    <w:rsid w:val="00AD6F0B"/>
    <w:rsid w:val="00AD75C0"/>
    <w:rsid w:val="00AD76D8"/>
    <w:rsid w:val="00AD77AC"/>
    <w:rsid w:val="00AD7AF0"/>
    <w:rsid w:val="00AD7E03"/>
    <w:rsid w:val="00AE06C3"/>
    <w:rsid w:val="00AE07F8"/>
    <w:rsid w:val="00AE1252"/>
    <w:rsid w:val="00AE187D"/>
    <w:rsid w:val="00AE1EA4"/>
    <w:rsid w:val="00AE217D"/>
    <w:rsid w:val="00AE23C6"/>
    <w:rsid w:val="00AE2781"/>
    <w:rsid w:val="00AE3917"/>
    <w:rsid w:val="00AE42B1"/>
    <w:rsid w:val="00AE49F1"/>
    <w:rsid w:val="00AE4A96"/>
    <w:rsid w:val="00AE4EB4"/>
    <w:rsid w:val="00AE511E"/>
    <w:rsid w:val="00AE5165"/>
    <w:rsid w:val="00AE51C3"/>
    <w:rsid w:val="00AE547B"/>
    <w:rsid w:val="00AE5574"/>
    <w:rsid w:val="00AE5605"/>
    <w:rsid w:val="00AE64F7"/>
    <w:rsid w:val="00AE6FFA"/>
    <w:rsid w:val="00AF029F"/>
    <w:rsid w:val="00AF03EE"/>
    <w:rsid w:val="00AF049A"/>
    <w:rsid w:val="00AF0B07"/>
    <w:rsid w:val="00AF0CD2"/>
    <w:rsid w:val="00AF13EA"/>
    <w:rsid w:val="00AF181E"/>
    <w:rsid w:val="00AF1829"/>
    <w:rsid w:val="00AF1DF6"/>
    <w:rsid w:val="00AF2297"/>
    <w:rsid w:val="00AF238D"/>
    <w:rsid w:val="00AF245A"/>
    <w:rsid w:val="00AF33EE"/>
    <w:rsid w:val="00AF3629"/>
    <w:rsid w:val="00AF3736"/>
    <w:rsid w:val="00AF3A50"/>
    <w:rsid w:val="00AF3AC1"/>
    <w:rsid w:val="00AF3BE5"/>
    <w:rsid w:val="00AF4043"/>
    <w:rsid w:val="00AF4370"/>
    <w:rsid w:val="00AF4371"/>
    <w:rsid w:val="00AF4BD5"/>
    <w:rsid w:val="00AF4E62"/>
    <w:rsid w:val="00AF549E"/>
    <w:rsid w:val="00AF5677"/>
    <w:rsid w:val="00AF5A6A"/>
    <w:rsid w:val="00AF5CB7"/>
    <w:rsid w:val="00AF5ECD"/>
    <w:rsid w:val="00AF6397"/>
    <w:rsid w:val="00AF66C4"/>
    <w:rsid w:val="00AF67A0"/>
    <w:rsid w:val="00AF693C"/>
    <w:rsid w:val="00AF6E91"/>
    <w:rsid w:val="00AF714A"/>
    <w:rsid w:val="00AF75F3"/>
    <w:rsid w:val="00AF76FC"/>
    <w:rsid w:val="00AF79F6"/>
    <w:rsid w:val="00B003C7"/>
    <w:rsid w:val="00B00499"/>
    <w:rsid w:val="00B0055C"/>
    <w:rsid w:val="00B0071E"/>
    <w:rsid w:val="00B00C3E"/>
    <w:rsid w:val="00B00FB6"/>
    <w:rsid w:val="00B00FC8"/>
    <w:rsid w:val="00B01054"/>
    <w:rsid w:val="00B0115A"/>
    <w:rsid w:val="00B01306"/>
    <w:rsid w:val="00B01425"/>
    <w:rsid w:val="00B01501"/>
    <w:rsid w:val="00B01528"/>
    <w:rsid w:val="00B01A87"/>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71EE"/>
    <w:rsid w:val="00B0739F"/>
    <w:rsid w:val="00B0753A"/>
    <w:rsid w:val="00B07E2B"/>
    <w:rsid w:val="00B10B38"/>
    <w:rsid w:val="00B10B6B"/>
    <w:rsid w:val="00B10C11"/>
    <w:rsid w:val="00B124E2"/>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53"/>
    <w:rsid w:val="00B15E47"/>
    <w:rsid w:val="00B16008"/>
    <w:rsid w:val="00B16507"/>
    <w:rsid w:val="00B168C2"/>
    <w:rsid w:val="00B16A23"/>
    <w:rsid w:val="00B17F46"/>
    <w:rsid w:val="00B203F9"/>
    <w:rsid w:val="00B20501"/>
    <w:rsid w:val="00B20719"/>
    <w:rsid w:val="00B20800"/>
    <w:rsid w:val="00B20B8D"/>
    <w:rsid w:val="00B20E7C"/>
    <w:rsid w:val="00B21269"/>
    <w:rsid w:val="00B21423"/>
    <w:rsid w:val="00B21ACD"/>
    <w:rsid w:val="00B21FA5"/>
    <w:rsid w:val="00B22162"/>
    <w:rsid w:val="00B22447"/>
    <w:rsid w:val="00B22A89"/>
    <w:rsid w:val="00B22AED"/>
    <w:rsid w:val="00B230A9"/>
    <w:rsid w:val="00B233EC"/>
    <w:rsid w:val="00B23BB3"/>
    <w:rsid w:val="00B23D06"/>
    <w:rsid w:val="00B24092"/>
    <w:rsid w:val="00B24615"/>
    <w:rsid w:val="00B2512F"/>
    <w:rsid w:val="00B252C9"/>
    <w:rsid w:val="00B26688"/>
    <w:rsid w:val="00B268AB"/>
    <w:rsid w:val="00B270E4"/>
    <w:rsid w:val="00B272A1"/>
    <w:rsid w:val="00B274E0"/>
    <w:rsid w:val="00B27AB5"/>
    <w:rsid w:val="00B27F22"/>
    <w:rsid w:val="00B303CE"/>
    <w:rsid w:val="00B30F00"/>
    <w:rsid w:val="00B31126"/>
    <w:rsid w:val="00B31302"/>
    <w:rsid w:val="00B3132F"/>
    <w:rsid w:val="00B31962"/>
    <w:rsid w:val="00B31F31"/>
    <w:rsid w:val="00B32E2D"/>
    <w:rsid w:val="00B32EFD"/>
    <w:rsid w:val="00B3309D"/>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40334"/>
    <w:rsid w:val="00B405B7"/>
    <w:rsid w:val="00B40646"/>
    <w:rsid w:val="00B40669"/>
    <w:rsid w:val="00B40E55"/>
    <w:rsid w:val="00B41A95"/>
    <w:rsid w:val="00B41D7C"/>
    <w:rsid w:val="00B42055"/>
    <w:rsid w:val="00B42340"/>
    <w:rsid w:val="00B429B6"/>
    <w:rsid w:val="00B42A7A"/>
    <w:rsid w:val="00B42AAA"/>
    <w:rsid w:val="00B43DC4"/>
    <w:rsid w:val="00B43EED"/>
    <w:rsid w:val="00B44000"/>
    <w:rsid w:val="00B440E0"/>
    <w:rsid w:val="00B44109"/>
    <w:rsid w:val="00B44823"/>
    <w:rsid w:val="00B45051"/>
    <w:rsid w:val="00B452C5"/>
    <w:rsid w:val="00B454FA"/>
    <w:rsid w:val="00B45562"/>
    <w:rsid w:val="00B457E2"/>
    <w:rsid w:val="00B45972"/>
    <w:rsid w:val="00B45A7D"/>
    <w:rsid w:val="00B45B4B"/>
    <w:rsid w:val="00B45BDF"/>
    <w:rsid w:val="00B4695E"/>
    <w:rsid w:val="00B4757A"/>
    <w:rsid w:val="00B47772"/>
    <w:rsid w:val="00B4791E"/>
    <w:rsid w:val="00B47EDE"/>
    <w:rsid w:val="00B504B6"/>
    <w:rsid w:val="00B50A4B"/>
    <w:rsid w:val="00B514F3"/>
    <w:rsid w:val="00B5152E"/>
    <w:rsid w:val="00B51793"/>
    <w:rsid w:val="00B51AAF"/>
    <w:rsid w:val="00B51AD0"/>
    <w:rsid w:val="00B51EBD"/>
    <w:rsid w:val="00B5246A"/>
    <w:rsid w:val="00B526DE"/>
    <w:rsid w:val="00B52723"/>
    <w:rsid w:val="00B528AE"/>
    <w:rsid w:val="00B52B55"/>
    <w:rsid w:val="00B52DFD"/>
    <w:rsid w:val="00B53698"/>
    <w:rsid w:val="00B540D2"/>
    <w:rsid w:val="00B5462A"/>
    <w:rsid w:val="00B5485B"/>
    <w:rsid w:val="00B5486D"/>
    <w:rsid w:val="00B54990"/>
    <w:rsid w:val="00B5500C"/>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7A0"/>
    <w:rsid w:val="00B57DC6"/>
    <w:rsid w:val="00B6001B"/>
    <w:rsid w:val="00B600CD"/>
    <w:rsid w:val="00B608DD"/>
    <w:rsid w:val="00B60C62"/>
    <w:rsid w:val="00B611E9"/>
    <w:rsid w:val="00B61207"/>
    <w:rsid w:val="00B619B9"/>
    <w:rsid w:val="00B61B7A"/>
    <w:rsid w:val="00B625C3"/>
    <w:rsid w:val="00B626B9"/>
    <w:rsid w:val="00B6295F"/>
    <w:rsid w:val="00B63136"/>
    <w:rsid w:val="00B631AA"/>
    <w:rsid w:val="00B634F3"/>
    <w:rsid w:val="00B63642"/>
    <w:rsid w:val="00B642C1"/>
    <w:rsid w:val="00B6453F"/>
    <w:rsid w:val="00B645A9"/>
    <w:rsid w:val="00B64BAF"/>
    <w:rsid w:val="00B64D16"/>
    <w:rsid w:val="00B64F2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3575"/>
    <w:rsid w:val="00B73755"/>
    <w:rsid w:val="00B7386B"/>
    <w:rsid w:val="00B738EC"/>
    <w:rsid w:val="00B73D59"/>
    <w:rsid w:val="00B74043"/>
    <w:rsid w:val="00B7413E"/>
    <w:rsid w:val="00B74470"/>
    <w:rsid w:val="00B746AE"/>
    <w:rsid w:val="00B74C60"/>
    <w:rsid w:val="00B75770"/>
    <w:rsid w:val="00B75879"/>
    <w:rsid w:val="00B75982"/>
    <w:rsid w:val="00B7622A"/>
    <w:rsid w:val="00B76724"/>
    <w:rsid w:val="00B76A55"/>
    <w:rsid w:val="00B8097B"/>
    <w:rsid w:val="00B80B81"/>
    <w:rsid w:val="00B80F8E"/>
    <w:rsid w:val="00B811D2"/>
    <w:rsid w:val="00B81364"/>
    <w:rsid w:val="00B816DD"/>
    <w:rsid w:val="00B8174B"/>
    <w:rsid w:val="00B81948"/>
    <w:rsid w:val="00B819CE"/>
    <w:rsid w:val="00B81BCA"/>
    <w:rsid w:val="00B8248C"/>
    <w:rsid w:val="00B82A23"/>
    <w:rsid w:val="00B82B5E"/>
    <w:rsid w:val="00B82CE2"/>
    <w:rsid w:val="00B82D11"/>
    <w:rsid w:val="00B835EA"/>
    <w:rsid w:val="00B8371B"/>
    <w:rsid w:val="00B83797"/>
    <w:rsid w:val="00B83BE9"/>
    <w:rsid w:val="00B83C20"/>
    <w:rsid w:val="00B83E2E"/>
    <w:rsid w:val="00B84C46"/>
    <w:rsid w:val="00B84D4A"/>
    <w:rsid w:val="00B84FD3"/>
    <w:rsid w:val="00B8541C"/>
    <w:rsid w:val="00B8572B"/>
    <w:rsid w:val="00B85ACF"/>
    <w:rsid w:val="00B86145"/>
    <w:rsid w:val="00B862C0"/>
    <w:rsid w:val="00B867BA"/>
    <w:rsid w:val="00B867FE"/>
    <w:rsid w:val="00B871D5"/>
    <w:rsid w:val="00B8759C"/>
    <w:rsid w:val="00B8797E"/>
    <w:rsid w:val="00B87B42"/>
    <w:rsid w:val="00B87DC4"/>
    <w:rsid w:val="00B9038D"/>
    <w:rsid w:val="00B90625"/>
    <w:rsid w:val="00B90670"/>
    <w:rsid w:val="00B907A9"/>
    <w:rsid w:val="00B90854"/>
    <w:rsid w:val="00B909D8"/>
    <w:rsid w:val="00B91315"/>
    <w:rsid w:val="00B91462"/>
    <w:rsid w:val="00B91969"/>
    <w:rsid w:val="00B91BF6"/>
    <w:rsid w:val="00B91D41"/>
    <w:rsid w:val="00B91EA7"/>
    <w:rsid w:val="00B925FC"/>
    <w:rsid w:val="00B927D5"/>
    <w:rsid w:val="00B92821"/>
    <w:rsid w:val="00B935AA"/>
    <w:rsid w:val="00B93951"/>
    <w:rsid w:val="00B93DF9"/>
    <w:rsid w:val="00B9419B"/>
    <w:rsid w:val="00B943E2"/>
    <w:rsid w:val="00B94991"/>
    <w:rsid w:val="00B94F7A"/>
    <w:rsid w:val="00B954DD"/>
    <w:rsid w:val="00B9581E"/>
    <w:rsid w:val="00B9583B"/>
    <w:rsid w:val="00B95F1F"/>
    <w:rsid w:val="00B962DA"/>
    <w:rsid w:val="00B9657E"/>
    <w:rsid w:val="00B96615"/>
    <w:rsid w:val="00B96B89"/>
    <w:rsid w:val="00B96D5C"/>
    <w:rsid w:val="00B970E0"/>
    <w:rsid w:val="00B9791C"/>
    <w:rsid w:val="00B97CDA"/>
    <w:rsid w:val="00B97D24"/>
    <w:rsid w:val="00BA033B"/>
    <w:rsid w:val="00BA035E"/>
    <w:rsid w:val="00BA04AB"/>
    <w:rsid w:val="00BA0A83"/>
    <w:rsid w:val="00BA0CCC"/>
    <w:rsid w:val="00BA0CCD"/>
    <w:rsid w:val="00BA110A"/>
    <w:rsid w:val="00BA1741"/>
    <w:rsid w:val="00BA1A33"/>
    <w:rsid w:val="00BA1E33"/>
    <w:rsid w:val="00BA20F6"/>
    <w:rsid w:val="00BA24CC"/>
    <w:rsid w:val="00BA352E"/>
    <w:rsid w:val="00BA368D"/>
    <w:rsid w:val="00BA385E"/>
    <w:rsid w:val="00BA38F4"/>
    <w:rsid w:val="00BA3B95"/>
    <w:rsid w:val="00BA45E2"/>
    <w:rsid w:val="00BA4838"/>
    <w:rsid w:val="00BA483E"/>
    <w:rsid w:val="00BA4852"/>
    <w:rsid w:val="00BA4AD0"/>
    <w:rsid w:val="00BA4B6C"/>
    <w:rsid w:val="00BA5928"/>
    <w:rsid w:val="00BA59A3"/>
    <w:rsid w:val="00BA5A33"/>
    <w:rsid w:val="00BA5A60"/>
    <w:rsid w:val="00BA5C79"/>
    <w:rsid w:val="00BA66CE"/>
    <w:rsid w:val="00BA7593"/>
    <w:rsid w:val="00BA7DBD"/>
    <w:rsid w:val="00BA7FC1"/>
    <w:rsid w:val="00BB0647"/>
    <w:rsid w:val="00BB0654"/>
    <w:rsid w:val="00BB0AB4"/>
    <w:rsid w:val="00BB0DE0"/>
    <w:rsid w:val="00BB0F69"/>
    <w:rsid w:val="00BB164B"/>
    <w:rsid w:val="00BB1AD6"/>
    <w:rsid w:val="00BB20DA"/>
    <w:rsid w:val="00BB2E0E"/>
    <w:rsid w:val="00BB2ECB"/>
    <w:rsid w:val="00BB30D9"/>
    <w:rsid w:val="00BB3450"/>
    <w:rsid w:val="00BB378A"/>
    <w:rsid w:val="00BB3834"/>
    <w:rsid w:val="00BB3920"/>
    <w:rsid w:val="00BB405E"/>
    <w:rsid w:val="00BB473E"/>
    <w:rsid w:val="00BB52B6"/>
    <w:rsid w:val="00BB5BB4"/>
    <w:rsid w:val="00BB5BDE"/>
    <w:rsid w:val="00BB647B"/>
    <w:rsid w:val="00BB70F6"/>
    <w:rsid w:val="00BB79CC"/>
    <w:rsid w:val="00BB7A0A"/>
    <w:rsid w:val="00BC032E"/>
    <w:rsid w:val="00BC0963"/>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AD1"/>
    <w:rsid w:val="00BC5A57"/>
    <w:rsid w:val="00BC5E42"/>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AAC"/>
    <w:rsid w:val="00BD1F81"/>
    <w:rsid w:val="00BD23D4"/>
    <w:rsid w:val="00BD273A"/>
    <w:rsid w:val="00BD280E"/>
    <w:rsid w:val="00BD2934"/>
    <w:rsid w:val="00BD2BE4"/>
    <w:rsid w:val="00BD2E00"/>
    <w:rsid w:val="00BD313D"/>
    <w:rsid w:val="00BD34D6"/>
    <w:rsid w:val="00BD3DF3"/>
    <w:rsid w:val="00BD3FE9"/>
    <w:rsid w:val="00BD467C"/>
    <w:rsid w:val="00BD46EE"/>
    <w:rsid w:val="00BD4785"/>
    <w:rsid w:val="00BD537B"/>
    <w:rsid w:val="00BD62F9"/>
    <w:rsid w:val="00BD64B9"/>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1E1"/>
    <w:rsid w:val="00BE47D2"/>
    <w:rsid w:val="00BE4ED0"/>
    <w:rsid w:val="00BE4F81"/>
    <w:rsid w:val="00BE50E0"/>
    <w:rsid w:val="00BE5444"/>
    <w:rsid w:val="00BE5652"/>
    <w:rsid w:val="00BE571A"/>
    <w:rsid w:val="00BE5A4A"/>
    <w:rsid w:val="00BE5F61"/>
    <w:rsid w:val="00BE639C"/>
    <w:rsid w:val="00BE6632"/>
    <w:rsid w:val="00BE6F7E"/>
    <w:rsid w:val="00BE744F"/>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BB6"/>
    <w:rsid w:val="00BF33D9"/>
    <w:rsid w:val="00BF3421"/>
    <w:rsid w:val="00BF34F8"/>
    <w:rsid w:val="00BF36D7"/>
    <w:rsid w:val="00BF3968"/>
    <w:rsid w:val="00BF4324"/>
    <w:rsid w:val="00BF497C"/>
    <w:rsid w:val="00BF50C8"/>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993"/>
    <w:rsid w:val="00C01F98"/>
    <w:rsid w:val="00C0246A"/>
    <w:rsid w:val="00C024C3"/>
    <w:rsid w:val="00C02A04"/>
    <w:rsid w:val="00C02FA8"/>
    <w:rsid w:val="00C0360B"/>
    <w:rsid w:val="00C039EA"/>
    <w:rsid w:val="00C04034"/>
    <w:rsid w:val="00C05171"/>
    <w:rsid w:val="00C0531C"/>
    <w:rsid w:val="00C053BE"/>
    <w:rsid w:val="00C05739"/>
    <w:rsid w:val="00C05909"/>
    <w:rsid w:val="00C05ECB"/>
    <w:rsid w:val="00C05FDD"/>
    <w:rsid w:val="00C0639A"/>
    <w:rsid w:val="00C06651"/>
    <w:rsid w:val="00C06F58"/>
    <w:rsid w:val="00C0728B"/>
    <w:rsid w:val="00C076B9"/>
    <w:rsid w:val="00C1051A"/>
    <w:rsid w:val="00C10858"/>
    <w:rsid w:val="00C10A02"/>
    <w:rsid w:val="00C10B17"/>
    <w:rsid w:val="00C1104B"/>
    <w:rsid w:val="00C1141D"/>
    <w:rsid w:val="00C11597"/>
    <w:rsid w:val="00C11889"/>
    <w:rsid w:val="00C119DD"/>
    <w:rsid w:val="00C11C8C"/>
    <w:rsid w:val="00C11D78"/>
    <w:rsid w:val="00C11ED7"/>
    <w:rsid w:val="00C12136"/>
    <w:rsid w:val="00C122B7"/>
    <w:rsid w:val="00C12610"/>
    <w:rsid w:val="00C12E8F"/>
    <w:rsid w:val="00C130B1"/>
    <w:rsid w:val="00C1374C"/>
    <w:rsid w:val="00C138C6"/>
    <w:rsid w:val="00C139EB"/>
    <w:rsid w:val="00C143B2"/>
    <w:rsid w:val="00C14A6F"/>
    <w:rsid w:val="00C14C83"/>
    <w:rsid w:val="00C14CCE"/>
    <w:rsid w:val="00C15CC8"/>
    <w:rsid w:val="00C15D7B"/>
    <w:rsid w:val="00C16AD4"/>
    <w:rsid w:val="00C16CE2"/>
    <w:rsid w:val="00C170C2"/>
    <w:rsid w:val="00C176AD"/>
    <w:rsid w:val="00C17763"/>
    <w:rsid w:val="00C17801"/>
    <w:rsid w:val="00C17AC5"/>
    <w:rsid w:val="00C2116C"/>
    <w:rsid w:val="00C2193A"/>
    <w:rsid w:val="00C22BD4"/>
    <w:rsid w:val="00C23CE0"/>
    <w:rsid w:val="00C23D65"/>
    <w:rsid w:val="00C24474"/>
    <w:rsid w:val="00C24751"/>
    <w:rsid w:val="00C24C2F"/>
    <w:rsid w:val="00C24FE5"/>
    <w:rsid w:val="00C25019"/>
    <w:rsid w:val="00C250C4"/>
    <w:rsid w:val="00C2517D"/>
    <w:rsid w:val="00C2538D"/>
    <w:rsid w:val="00C2553B"/>
    <w:rsid w:val="00C25856"/>
    <w:rsid w:val="00C25A1A"/>
    <w:rsid w:val="00C25E95"/>
    <w:rsid w:val="00C26BA4"/>
    <w:rsid w:val="00C26C37"/>
    <w:rsid w:val="00C26D87"/>
    <w:rsid w:val="00C2724A"/>
    <w:rsid w:val="00C27CD1"/>
    <w:rsid w:val="00C27D86"/>
    <w:rsid w:val="00C30615"/>
    <w:rsid w:val="00C3090F"/>
    <w:rsid w:val="00C30BFA"/>
    <w:rsid w:val="00C30F48"/>
    <w:rsid w:val="00C3139E"/>
    <w:rsid w:val="00C31814"/>
    <w:rsid w:val="00C31BA2"/>
    <w:rsid w:val="00C31C33"/>
    <w:rsid w:val="00C31E22"/>
    <w:rsid w:val="00C32206"/>
    <w:rsid w:val="00C32423"/>
    <w:rsid w:val="00C325A2"/>
    <w:rsid w:val="00C32901"/>
    <w:rsid w:val="00C32AFE"/>
    <w:rsid w:val="00C32FD5"/>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7012"/>
    <w:rsid w:val="00C37067"/>
    <w:rsid w:val="00C37508"/>
    <w:rsid w:val="00C37F8B"/>
    <w:rsid w:val="00C37FB2"/>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40"/>
    <w:rsid w:val="00C52C5B"/>
    <w:rsid w:val="00C5356D"/>
    <w:rsid w:val="00C53EBD"/>
    <w:rsid w:val="00C54FFD"/>
    <w:rsid w:val="00C5667E"/>
    <w:rsid w:val="00C5696D"/>
    <w:rsid w:val="00C56F5A"/>
    <w:rsid w:val="00C57205"/>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C1B"/>
    <w:rsid w:val="00C64DB4"/>
    <w:rsid w:val="00C652CE"/>
    <w:rsid w:val="00C65754"/>
    <w:rsid w:val="00C6579E"/>
    <w:rsid w:val="00C65980"/>
    <w:rsid w:val="00C66E1A"/>
    <w:rsid w:val="00C66F33"/>
    <w:rsid w:val="00C677F6"/>
    <w:rsid w:val="00C700D7"/>
    <w:rsid w:val="00C70116"/>
    <w:rsid w:val="00C70414"/>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4E0B"/>
    <w:rsid w:val="00C752A2"/>
    <w:rsid w:val="00C7560A"/>
    <w:rsid w:val="00C75695"/>
    <w:rsid w:val="00C75BB7"/>
    <w:rsid w:val="00C75BD5"/>
    <w:rsid w:val="00C75C58"/>
    <w:rsid w:val="00C77458"/>
    <w:rsid w:val="00C77555"/>
    <w:rsid w:val="00C7787D"/>
    <w:rsid w:val="00C77882"/>
    <w:rsid w:val="00C77BD6"/>
    <w:rsid w:val="00C8061B"/>
    <w:rsid w:val="00C8103F"/>
    <w:rsid w:val="00C8152D"/>
    <w:rsid w:val="00C81746"/>
    <w:rsid w:val="00C81C0A"/>
    <w:rsid w:val="00C81F23"/>
    <w:rsid w:val="00C8207F"/>
    <w:rsid w:val="00C82097"/>
    <w:rsid w:val="00C82D67"/>
    <w:rsid w:val="00C82DEE"/>
    <w:rsid w:val="00C832DA"/>
    <w:rsid w:val="00C83350"/>
    <w:rsid w:val="00C83871"/>
    <w:rsid w:val="00C84493"/>
    <w:rsid w:val="00C8499F"/>
    <w:rsid w:val="00C84C9C"/>
    <w:rsid w:val="00C84EB9"/>
    <w:rsid w:val="00C85101"/>
    <w:rsid w:val="00C85228"/>
    <w:rsid w:val="00C852D9"/>
    <w:rsid w:val="00C8542A"/>
    <w:rsid w:val="00C857DC"/>
    <w:rsid w:val="00C85D7C"/>
    <w:rsid w:val="00C86D5F"/>
    <w:rsid w:val="00C86D7C"/>
    <w:rsid w:val="00C87260"/>
    <w:rsid w:val="00C87EDA"/>
    <w:rsid w:val="00C9006A"/>
    <w:rsid w:val="00C902B2"/>
    <w:rsid w:val="00C904A1"/>
    <w:rsid w:val="00C90759"/>
    <w:rsid w:val="00C90942"/>
    <w:rsid w:val="00C90FC1"/>
    <w:rsid w:val="00C9104B"/>
    <w:rsid w:val="00C9156D"/>
    <w:rsid w:val="00C91A09"/>
    <w:rsid w:val="00C91CAB"/>
    <w:rsid w:val="00C91CE0"/>
    <w:rsid w:val="00C92A19"/>
    <w:rsid w:val="00C92AB4"/>
    <w:rsid w:val="00C92BC1"/>
    <w:rsid w:val="00C92F3E"/>
    <w:rsid w:val="00C93011"/>
    <w:rsid w:val="00C930E8"/>
    <w:rsid w:val="00C9316C"/>
    <w:rsid w:val="00C93FF5"/>
    <w:rsid w:val="00C94681"/>
    <w:rsid w:val="00C94B5B"/>
    <w:rsid w:val="00C955F8"/>
    <w:rsid w:val="00C95739"/>
    <w:rsid w:val="00C957A7"/>
    <w:rsid w:val="00C95DEC"/>
    <w:rsid w:val="00C961FA"/>
    <w:rsid w:val="00C965DC"/>
    <w:rsid w:val="00C966F1"/>
    <w:rsid w:val="00C969F1"/>
    <w:rsid w:val="00C9778C"/>
    <w:rsid w:val="00C97CB9"/>
    <w:rsid w:val="00CA0067"/>
    <w:rsid w:val="00CA01AB"/>
    <w:rsid w:val="00CA0606"/>
    <w:rsid w:val="00CA0640"/>
    <w:rsid w:val="00CA0DE9"/>
    <w:rsid w:val="00CA138F"/>
    <w:rsid w:val="00CA1809"/>
    <w:rsid w:val="00CA18BB"/>
    <w:rsid w:val="00CA24AB"/>
    <w:rsid w:val="00CA27FD"/>
    <w:rsid w:val="00CA2843"/>
    <w:rsid w:val="00CA2B66"/>
    <w:rsid w:val="00CA2B9A"/>
    <w:rsid w:val="00CA2CAD"/>
    <w:rsid w:val="00CA2D89"/>
    <w:rsid w:val="00CA30CB"/>
    <w:rsid w:val="00CA3570"/>
    <w:rsid w:val="00CA3618"/>
    <w:rsid w:val="00CA3698"/>
    <w:rsid w:val="00CA3A59"/>
    <w:rsid w:val="00CA3CC6"/>
    <w:rsid w:val="00CA3D53"/>
    <w:rsid w:val="00CA3F0D"/>
    <w:rsid w:val="00CA43FB"/>
    <w:rsid w:val="00CA473D"/>
    <w:rsid w:val="00CA4E26"/>
    <w:rsid w:val="00CA512C"/>
    <w:rsid w:val="00CA522B"/>
    <w:rsid w:val="00CA55EB"/>
    <w:rsid w:val="00CA5A27"/>
    <w:rsid w:val="00CA5C9A"/>
    <w:rsid w:val="00CA5D94"/>
    <w:rsid w:val="00CA5EFC"/>
    <w:rsid w:val="00CA5F5C"/>
    <w:rsid w:val="00CA6073"/>
    <w:rsid w:val="00CA6115"/>
    <w:rsid w:val="00CA63B6"/>
    <w:rsid w:val="00CA63E2"/>
    <w:rsid w:val="00CA66EB"/>
    <w:rsid w:val="00CA69DB"/>
    <w:rsid w:val="00CA6C7F"/>
    <w:rsid w:val="00CA71FA"/>
    <w:rsid w:val="00CA73AE"/>
    <w:rsid w:val="00CA7760"/>
    <w:rsid w:val="00CB057A"/>
    <w:rsid w:val="00CB0B31"/>
    <w:rsid w:val="00CB0C04"/>
    <w:rsid w:val="00CB1716"/>
    <w:rsid w:val="00CB1F05"/>
    <w:rsid w:val="00CB1FFB"/>
    <w:rsid w:val="00CB24C4"/>
    <w:rsid w:val="00CB29B6"/>
    <w:rsid w:val="00CB3360"/>
    <w:rsid w:val="00CB37FD"/>
    <w:rsid w:val="00CB398F"/>
    <w:rsid w:val="00CB495C"/>
    <w:rsid w:val="00CB4A83"/>
    <w:rsid w:val="00CB50D9"/>
    <w:rsid w:val="00CB5414"/>
    <w:rsid w:val="00CB5543"/>
    <w:rsid w:val="00CB5FB2"/>
    <w:rsid w:val="00CB6270"/>
    <w:rsid w:val="00CB62F3"/>
    <w:rsid w:val="00CB6380"/>
    <w:rsid w:val="00CB6500"/>
    <w:rsid w:val="00CB6C50"/>
    <w:rsid w:val="00CB6FCD"/>
    <w:rsid w:val="00CB76CE"/>
    <w:rsid w:val="00CB77C8"/>
    <w:rsid w:val="00CB7B8E"/>
    <w:rsid w:val="00CC01A0"/>
    <w:rsid w:val="00CC021A"/>
    <w:rsid w:val="00CC0E23"/>
    <w:rsid w:val="00CC21D9"/>
    <w:rsid w:val="00CC2720"/>
    <w:rsid w:val="00CC2810"/>
    <w:rsid w:val="00CC2944"/>
    <w:rsid w:val="00CC2AC2"/>
    <w:rsid w:val="00CC316B"/>
    <w:rsid w:val="00CC34E7"/>
    <w:rsid w:val="00CC35CC"/>
    <w:rsid w:val="00CC3869"/>
    <w:rsid w:val="00CC3CDB"/>
    <w:rsid w:val="00CC3E96"/>
    <w:rsid w:val="00CC4651"/>
    <w:rsid w:val="00CC4980"/>
    <w:rsid w:val="00CC4D6A"/>
    <w:rsid w:val="00CC4F9F"/>
    <w:rsid w:val="00CC5049"/>
    <w:rsid w:val="00CC5226"/>
    <w:rsid w:val="00CC5633"/>
    <w:rsid w:val="00CC5C1F"/>
    <w:rsid w:val="00CC5D66"/>
    <w:rsid w:val="00CC5ECA"/>
    <w:rsid w:val="00CC5FAB"/>
    <w:rsid w:val="00CC67E1"/>
    <w:rsid w:val="00CC699E"/>
    <w:rsid w:val="00CC6D29"/>
    <w:rsid w:val="00CC6F02"/>
    <w:rsid w:val="00CC76D9"/>
    <w:rsid w:val="00CC7BC8"/>
    <w:rsid w:val="00CD15AC"/>
    <w:rsid w:val="00CD1B7A"/>
    <w:rsid w:val="00CD2146"/>
    <w:rsid w:val="00CD272D"/>
    <w:rsid w:val="00CD30B6"/>
    <w:rsid w:val="00CD34A7"/>
    <w:rsid w:val="00CD41AA"/>
    <w:rsid w:val="00CD42CB"/>
    <w:rsid w:val="00CD4520"/>
    <w:rsid w:val="00CD454A"/>
    <w:rsid w:val="00CD495D"/>
    <w:rsid w:val="00CD49BC"/>
    <w:rsid w:val="00CD4CB9"/>
    <w:rsid w:val="00CD4D59"/>
    <w:rsid w:val="00CD5ADF"/>
    <w:rsid w:val="00CD5E4A"/>
    <w:rsid w:val="00CD6124"/>
    <w:rsid w:val="00CD6302"/>
    <w:rsid w:val="00CD7500"/>
    <w:rsid w:val="00CD7A2C"/>
    <w:rsid w:val="00CD7CA7"/>
    <w:rsid w:val="00CD7CB1"/>
    <w:rsid w:val="00CD7D95"/>
    <w:rsid w:val="00CE0193"/>
    <w:rsid w:val="00CE0CCF"/>
    <w:rsid w:val="00CE111D"/>
    <w:rsid w:val="00CE140E"/>
    <w:rsid w:val="00CE1806"/>
    <w:rsid w:val="00CE18D5"/>
    <w:rsid w:val="00CE1C99"/>
    <w:rsid w:val="00CE1CD8"/>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2C8"/>
    <w:rsid w:val="00CE5633"/>
    <w:rsid w:val="00CE5E44"/>
    <w:rsid w:val="00CE656D"/>
    <w:rsid w:val="00CE6582"/>
    <w:rsid w:val="00CE66BA"/>
    <w:rsid w:val="00CE6A4E"/>
    <w:rsid w:val="00CE6D21"/>
    <w:rsid w:val="00CE6DB6"/>
    <w:rsid w:val="00CE6F8E"/>
    <w:rsid w:val="00CE7C59"/>
    <w:rsid w:val="00CE7E4D"/>
    <w:rsid w:val="00CF0C24"/>
    <w:rsid w:val="00CF117D"/>
    <w:rsid w:val="00CF11D6"/>
    <w:rsid w:val="00CF1323"/>
    <w:rsid w:val="00CF14C6"/>
    <w:rsid w:val="00CF1B3D"/>
    <w:rsid w:val="00CF2AAC"/>
    <w:rsid w:val="00CF2AF4"/>
    <w:rsid w:val="00CF2DBD"/>
    <w:rsid w:val="00CF3127"/>
    <w:rsid w:val="00CF3729"/>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42D"/>
    <w:rsid w:val="00D015B7"/>
    <w:rsid w:val="00D015C8"/>
    <w:rsid w:val="00D0218D"/>
    <w:rsid w:val="00D02648"/>
    <w:rsid w:val="00D02910"/>
    <w:rsid w:val="00D02AEB"/>
    <w:rsid w:val="00D02B21"/>
    <w:rsid w:val="00D02E68"/>
    <w:rsid w:val="00D03042"/>
    <w:rsid w:val="00D033CA"/>
    <w:rsid w:val="00D03538"/>
    <w:rsid w:val="00D03A17"/>
    <w:rsid w:val="00D03DED"/>
    <w:rsid w:val="00D04363"/>
    <w:rsid w:val="00D0448C"/>
    <w:rsid w:val="00D046B3"/>
    <w:rsid w:val="00D0564A"/>
    <w:rsid w:val="00D05A6B"/>
    <w:rsid w:val="00D05E78"/>
    <w:rsid w:val="00D06181"/>
    <w:rsid w:val="00D06397"/>
    <w:rsid w:val="00D06510"/>
    <w:rsid w:val="00D07573"/>
    <w:rsid w:val="00D07965"/>
    <w:rsid w:val="00D07A13"/>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E88"/>
    <w:rsid w:val="00D13153"/>
    <w:rsid w:val="00D133EB"/>
    <w:rsid w:val="00D136BB"/>
    <w:rsid w:val="00D13871"/>
    <w:rsid w:val="00D13F62"/>
    <w:rsid w:val="00D14672"/>
    <w:rsid w:val="00D14FE9"/>
    <w:rsid w:val="00D156C7"/>
    <w:rsid w:val="00D15F7D"/>
    <w:rsid w:val="00D16858"/>
    <w:rsid w:val="00D16A78"/>
    <w:rsid w:val="00D1705D"/>
    <w:rsid w:val="00D179AC"/>
    <w:rsid w:val="00D207C1"/>
    <w:rsid w:val="00D20886"/>
    <w:rsid w:val="00D20934"/>
    <w:rsid w:val="00D20CC2"/>
    <w:rsid w:val="00D20D6A"/>
    <w:rsid w:val="00D21259"/>
    <w:rsid w:val="00D2136C"/>
    <w:rsid w:val="00D215BB"/>
    <w:rsid w:val="00D21A2C"/>
    <w:rsid w:val="00D21A61"/>
    <w:rsid w:val="00D21B4D"/>
    <w:rsid w:val="00D21DC5"/>
    <w:rsid w:val="00D2216F"/>
    <w:rsid w:val="00D2251C"/>
    <w:rsid w:val="00D2260B"/>
    <w:rsid w:val="00D226F8"/>
    <w:rsid w:val="00D22782"/>
    <w:rsid w:val="00D234ED"/>
    <w:rsid w:val="00D23584"/>
    <w:rsid w:val="00D23706"/>
    <w:rsid w:val="00D23793"/>
    <w:rsid w:val="00D239BA"/>
    <w:rsid w:val="00D23D4A"/>
    <w:rsid w:val="00D23D51"/>
    <w:rsid w:val="00D24083"/>
    <w:rsid w:val="00D243C3"/>
    <w:rsid w:val="00D24B2B"/>
    <w:rsid w:val="00D24F0C"/>
    <w:rsid w:val="00D2508B"/>
    <w:rsid w:val="00D250D6"/>
    <w:rsid w:val="00D253BD"/>
    <w:rsid w:val="00D25857"/>
    <w:rsid w:val="00D259C0"/>
    <w:rsid w:val="00D25CCB"/>
    <w:rsid w:val="00D25EAB"/>
    <w:rsid w:val="00D26394"/>
    <w:rsid w:val="00D271BE"/>
    <w:rsid w:val="00D272BF"/>
    <w:rsid w:val="00D27AB2"/>
    <w:rsid w:val="00D27D4E"/>
    <w:rsid w:val="00D27FF5"/>
    <w:rsid w:val="00D30107"/>
    <w:rsid w:val="00D305E1"/>
    <w:rsid w:val="00D30890"/>
    <w:rsid w:val="00D30C36"/>
    <w:rsid w:val="00D31A91"/>
    <w:rsid w:val="00D325FC"/>
    <w:rsid w:val="00D32CA5"/>
    <w:rsid w:val="00D32CD0"/>
    <w:rsid w:val="00D33AC1"/>
    <w:rsid w:val="00D34151"/>
    <w:rsid w:val="00D34BFC"/>
    <w:rsid w:val="00D35720"/>
    <w:rsid w:val="00D35B2F"/>
    <w:rsid w:val="00D360D1"/>
    <w:rsid w:val="00D36541"/>
    <w:rsid w:val="00D36BF7"/>
    <w:rsid w:val="00D36E52"/>
    <w:rsid w:val="00D3784D"/>
    <w:rsid w:val="00D37A1C"/>
    <w:rsid w:val="00D4033A"/>
    <w:rsid w:val="00D40370"/>
    <w:rsid w:val="00D40D1B"/>
    <w:rsid w:val="00D40F80"/>
    <w:rsid w:val="00D413A7"/>
    <w:rsid w:val="00D4205E"/>
    <w:rsid w:val="00D42357"/>
    <w:rsid w:val="00D42B5D"/>
    <w:rsid w:val="00D42FC0"/>
    <w:rsid w:val="00D432F9"/>
    <w:rsid w:val="00D43E57"/>
    <w:rsid w:val="00D43F1C"/>
    <w:rsid w:val="00D43FAC"/>
    <w:rsid w:val="00D44067"/>
    <w:rsid w:val="00D448A3"/>
    <w:rsid w:val="00D449FB"/>
    <w:rsid w:val="00D44A94"/>
    <w:rsid w:val="00D44BF8"/>
    <w:rsid w:val="00D44E56"/>
    <w:rsid w:val="00D45369"/>
    <w:rsid w:val="00D45518"/>
    <w:rsid w:val="00D45917"/>
    <w:rsid w:val="00D45A15"/>
    <w:rsid w:val="00D47134"/>
    <w:rsid w:val="00D479EE"/>
    <w:rsid w:val="00D50141"/>
    <w:rsid w:val="00D50354"/>
    <w:rsid w:val="00D5055F"/>
    <w:rsid w:val="00D50654"/>
    <w:rsid w:val="00D50874"/>
    <w:rsid w:val="00D50F04"/>
    <w:rsid w:val="00D51387"/>
    <w:rsid w:val="00D5159B"/>
    <w:rsid w:val="00D515EB"/>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5E5"/>
    <w:rsid w:val="00D556AA"/>
    <w:rsid w:val="00D55950"/>
    <w:rsid w:val="00D5618A"/>
    <w:rsid w:val="00D56468"/>
    <w:rsid w:val="00D56DF1"/>
    <w:rsid w:val="00D5729F"/>
    <w:rsid w:val="00D57541"/>
    <w:rsid w:val="00D577CF"/>
    <w:rsid w:val="00D578FD"/>
    <w:rsid w:val="00D6009A"/>
    <w:rsid w:val="00D602ED"/>
    <w:rsid w:val="00D606DE"/>
    <w:rsid w:val="00D607F6"/>
    <w:rsid w:val="00D60A93"/>
    <w:rsid w:val="00D611E4"/>
    <w:rsid w:val="00D612BA"/>
    <w:rsid w:val="00D61746"/>
    <w:rsid w:val="00D61872"/>
    <w:rsid w:val="00D61A08"/>
    <w:rsid w:val="00D6220E"/>
    <w:rsid w:val="00D627EB"/>
    <w:rsid w:val="00D627F6"/>
    <w:rsid w:val="00D63DFD"/>
    <w:rsid w:val="00D6433A"/>
    <w:rsid w:val="00D6495F"/>
    <w:rsid w:val="00D64CE4"/>
    <w:rsid w:val="00D64CE6"/>
    <w:rsid w:val="00D64DFE"/>
    <w:rsid w:val="00D6581F"/>
    <w:rsid w:val="00D65976"/>
    <w:rsid w:val="00D65C21"/>
    <w:rsid w:val="00D65D58"/>
    <w:rsid w:val="00D6615C"/>
    <w:rsid w:val="00D66356"/>
    <w:rsid w:val="00D66757"/>
    <w:rsid w:val="00D66822"/>
    <w:rsid w:val="00D66E81"/>
    <w:rsid w:val="00D672B9"/>
    <w:rsid w:val="00D67606"/>
    <w:rsid w:val="00D677BD"/>
    <w:rsid w:val="00D67AF4"/>
    <w:rsid w:val="00D705FE"/>
    <w:rsid w:val="00D709E6"/>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94C"/>
    <w:rsid w:val="00D74B6C"/>
    <w:rsid w:val="00D74FD0"/>
    <w:rsid w:val="00D7526F"/>
    <w:rsid w:val="00D7558D"/>
    <w:rsid w:val="00D75AFA"/>
    <w:rsid w:val="00D75F87"/>
    <w:rsid w:val="00D763D4"/>
    <w:rsid w:val="00D76C2B"/>
    <w:rsid w:val="00D76CAC"/>
    <w:rsid w:val="00D76E5B"/>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5D6"/>
    <w:rsid w:val="00D84A6B"/>
    <w:rsid w:val="00D84C74"/>
    <w:rsid w:val="00D850EC"/>
    <w:rsid w:val="00D8563C"/>
    <w:rsid w:val="00D859BD"/>
    <w:rsid w:val="00D85AA7"/>
    <w:rsid w:val="00D85AE0"/>
    <w:rsid w:val="00D85BC7"/>
    <w:rsid w:val="00D85FCE"/>
    <w:rsid w:val="00D865A6"/>
    <w:rsid w:val="00D866CC"/>
    <w:rsid w:val="00D86730"/>
    <w:rsid w:val="00D86AC1"/>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400C"/>
    <w:rsid w:val="00D94045"/>
    <w:rsid w:val="00D94117"/>
    <w:rsid w:val="00D94AB8"/>
    <w:rsid w:val="00D94B41"/>
    <w:rsid w:val="00D94B56"/>
    <w:rsid w:val="00D94EEF"/>
    <w:rsid w:val="00D950B6"/>
    <w:rsid w:val="00D95205"/>
    <w:rsid w:val="00D952F9"/>
    <w:rsid w:val="00D95623"/>
    <w:rsid w:val="00D9586D"/>
    <w:rsid w:val="00D95A2D"/>
    <w:rsid w:val="00D961E2"/>
    <w:rsid w:val="00D96B02"/>
    <w:rsid w:val="00D96B7E"/>
    <w:rsid w:val="00D96B80"/>
    <w:rsid w:val="00D9732E"/>
    <w:rsid w:val="00D9736A"/>
    <w:rsid w:val="00D9770F"/>
    <w:rsid w:val="00D97B95"/>
    <w:rsid w:val="00DA0D76"/>
    <w:rsid w:val="00DA0EF3"/>
    <w:rsid w:val="00DA1593"/>
    <w:rsid w:val="00DA1C8D"/>
    <w:rsid w:val="00DA22C1"/>
    <w:rsid w:val="00DA26AE"/>
    <w:rsid w:val="00DA2C28"/>
    <w:rsid w:val="00DA2C69"/>
    <w:rsid w:val="00DA2D8A"/>
    <w:rsid w:val="00DA3133"/>
    <w:rsid w:val="00DA3790"/>
    <w:rsid w:val="00DA37AA"/>
    <w:rsid w:val="00DA382B"/>
    <w:rsid w:val="00DA3B53"/>
    <w:rsid w:val="00DA3C62"/>
    <w:rsid w:val="00DA3C76"/>
    <w:rsid w:val="00DA3DB6"/>
    <w:rsid w:val="00DA3DC5"/>
    <w:rsid w:val="00DA3FFA"/>
    <w:rsid w:val="00DA41FF"/>
    <w:rsid w:val="00DA4471"/>
    <w:rsid w:val="00DA48CF"/>
    <w:rsid w:val="00DA4EA9"/>
    <w:rsid w:val="00DA50B4"/>
    <w:rsid w:val="00DA5258"/>
    <w:rsid w:val="00DA53D8"/>
    <w:rsid w:val="00DA5C59"/>
    <w:rsid w:val="00DA60A3"/>
    <w:rsid w:val="00DA66FB"/>
    <w:rsid w:val="00DA6E47"/>
    <w:rsid w:val="00DA72D3"/>
    <w:rsid w:val="00DA787C"/>
    <w:rsid w:val="00DB00F6"/>
    <w:rsid w:val="00DB033C"/>
    <w:rsid w:val="00DB03B5"/>
    <w:rsid w:val="00DB0D31"/>
    <w:rsid w:val="00DB103E"/>
    <w:rsid w:val="00DB15BA"/>
    <w:rsid w:val="00DB1659"/>
    <w:rsid w:val="00DB18D4"/>
    <w:rsid w:val="00DB1BB1"/>
    <w:rsid w:val="00DB1D58"/>
    <w:rsid w:val="00DB1D9A"/>
    <w:rsid w:val="00DB207A"/>
    <w:rsid w:val="00DB3116"/>
    <w:rsid w:val="00DB32ED"/>
    <w:rsid w:val="00DB3845"/>
    <w:rsid w:val="00DB40BB"/>
    <w:rsid w:val="00DB4799"/>
    <w:rsid w:val="00DB4BCB"/>
    <w:rsid w:val="00DB4EC2"/>
    <w:rsid w:val="00DB4F24"/>
    <w:rsid w:val="00DB4F4F"/>
    <w:rsid w:val="00DB56D6"/>
    <w:rsid w:val="00DB5BEA"/>
    <w:rsid w:val="00DB6195"/>
    <w:rsid w:val="00DB6248"/>
    <w:rsid w:val="00DB72FA"/>
    <w:rsid w:val="00DB7858"/>
    <w:rsid w:val="00DB7ADF"/>
    <w:rsid w:val="00DB7E25"/>
    <w:rsid w:val="00DC00DC"/>
    <w:rsid w:val="00DC04A8"/>
    <w:rsid w:val="00DC0A50"/>
    <w:rsid w:val="00DC1114"/>
    <w:rsid w:val="00DC12F0"/>
    <w:rsid w:val="00DC2B03"/>
    <w:rsid w:val="00DC2C9B"/>
    <w:rsid w:val="00DC2D41"/>
    <w:rsid w:val="00DC3C59"/>
    <w:rsid w:val="00DC3D9E"/>
    <w:rsid w:val="00DC3F96"/>
    <w:rsid w:val="00DC4187"/>
    <w:rsid w:val="00DC42CC"/>
    <w:rsid w:val="00DC4697"/>
    <w:rsid w:val="00DC4BEC"/>
    <w:rsid w:val="00DC4E71"/>
    <w:rsid w:val="00DC4FB5"/>
    <w:rsid w:val="00DC5382"/>
    <w:rsid w:val="00DC5861"/>
    <w:rsid w:val="00DC58AA"/>
    <w:rsid w:val="00DC5D13"/>
    <w:rsid w:val="00DC5F0C"/>
    <w:rsid w:val="00DC60C0"/>
    <w:rsid w:val="00DC63F1"/>
    <w:rsid w:val="00DC673B"/>
    <w:rsid w:val="00DC71CB"/>
    <w:rsid w:val="00DD0585"/>
    <w:rsid w:val="00DD0951"/>
    <w:rsid w:val="00DD10AE"/>
    <w:rsid w:val="00DD10CD"/>
    <w:rsid w:val="00DD11A0"/>
    <w:rsid w:val="00DD12E9"/>
    <w:rsid w:val="00DD14D7"/>
    <w:rsid w:val="00DD18F4"/>
    <w:rsid w:val="00DD1910"/>
    <w:rsid w:val="00DD2DF7"/>
    <w:rsid w:val="00DD30B4"/>
    <w:rsid w:val="00DD313F"/>
    <w:rsid w:val="00DD37C8"/>
    <w:rsid w:val="00DD4233"/>
    <w:rsid w:val="00DD475A"/>
    <w:rsid w:val="00DD4828"/>
    <w:rsid w:val="00DD4C5C"/>
    <w:rsid w:val="00DD4ED3"/>
    <w:rsid w:val="00DD5023"/>
    <w:rsid w:val="00DD5932"/>
    <w:rsid w:val="00DD5B05"/>
    <w:rsid w:val="00DD62C8"/>
    <w:rsid w:val="00DD63E8"/>
    <w:rsid w:val="00DD649F"/>
    <w:rsid w:val="00DD6A0C"/>
    <w:rsid w:val="00DD6C0C"/>
    <w:rsid w:val="00DD715B"/>
    <w:rsid w:val="00DD75D3"/>
    <w:rsid w:val="00DD7D90"/>
    <w:rsid w:val="00DD7EBB"/>
    <w:rsid w:val="00DE00CD"/>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5F8"/>
    <w:rsid w:val="00DE5633"/>
    <w:rsid w:val="00DE579B"/>
    <w:rsid w:val="00DE5B14"/>
    <w:rsid w:val="00DE629A"/>
    <w:rsid w:val="00DE6450"/>
    <w:rsid w:val="00DE699C"/>
    <w:rsid w:val="00DE7005"/>
    <w:rsid w:val="00DE74DB"/>
    <w:rsid w:val="00DE7B8E"/>
    <w:rsid w:val="00DF00D2"/>
    <w:rsid w:val="00DF0859"/>
    <w:rsid w:val="00DF0907"/>
    <w:rsid w:val="00DF0B7C"/>
    <w:rsid w:val="00DF1A39"/>
    <w:rsid w:val="00DF1B05"/>
    <w:rsid w:val="00DF1B95"/>
    <w:rsid w:val="00DF20F3"/>
    <w:rsid w:val="00DF2307"/>
    <w:rsid w:val="00DF2BD9"/>
    <w:rsid w:val="00DF3468"/>
    <w:rsid w:val="00DF35C9"/>
    <w:rsid w:val="00DF3E5D"/>
    <w:rsid w:val="00DF3F9A"/>
    <w:rsid w:val="00DF42E8"/>
    <w:rsid w:val="00DF47A8"/>
    <w:rsid w:val="00DF47E3"/>
    <w:rsid w:val="00DF4A75"/>
    <w:rsid w:val="00DF4AFE"/>
    <w:rsid w:val="00DF4F6B"/>
    <w:rsid w:val="00DF5C8D"/>
    <w:rsid w:val="00DF5DF7"/>
    <w:rsid w:val="00DF5F58"/>
    <w:rsid w:val="00DF6120"/>
    <w:rsid w:val="00DF6209"/>
    <w:rsid w:val="00DF631D"/>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E64"/>
    <w:rsid w:val="00E03306"/>
    <w:rsid w:val="00E039F3"/>
    <w:rsid w:val="00E03B6E"/>
    <w:rsid w:val="00E03CD4"/>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AA"/>
    <w:rsid w:val="00E1723D"/>
    <w:rsid w:val="00E17A07"/>
    <w:rsid w:val="00E17C22"/>
    <w:rsid w:val="00E17F5D"/>
    <w:rsid w:val="00E206DD"/>
    <w:rsid w:val="00E2155A"/>
    <w:rsid w:val="00E21892"/>
    <w:rsid w:val="00E21FE7"/>
    <w:rsid w:val="00E22167"/>
    <w:rsid w:val="00E22B48"/>
    <w:rsid w:val="00E22CAA"/>
    <w:rsid w:val="00E2378F"/>
    <w:rsid w:val="00E2482B"/>
    <w:rsid w:val="00E248EA"/>
    <w:rsid w:val="00E24D84"/>
    <w:rsid w:val="00E25019"/>
    <w:rsid w:val="00E25118"/>
    <w:rsid w:val="00E256CB"/>
    <w:rsid w:val="00E25748"/>
    <w:rsid w:val="00E2574A"/>
    <w:rsid w:val="00E25B1D"/>
    <w:rsid w:val="00E25CDF"/>
    <w:rsid w:val="00E25F51"/>
    <w:rsid w:val="00E25F60"/>
    <w:rsid w:val="00E26141"/>
    <w:rsid w:val="00E261DD"/>
    <w:rsid w:val="00E26444"/>
    <w:rsid w:val="00E26543"/>
    <w:rsid w:val="00E26E56"/>
    <w:rsid w:val="00E2721B"/>
    <w:rsid w:val="00E279AE"/>
    <w:rsid w:val="00E27D10"/>
    <w:rsid w:val="00E27DEA"/>
    <w:rsid w:val="00E3058B"/>
    <w:rsid w:val="00E30734"/>
    <w:rsid w:val="00E3081C"/>
    <w:rsid w:val="00E31845"/>
    <w:rsid w:val="00E3276A"/>
    <w:rsid w:val="00E3279D"/>
    <w:rsid w:val="00E32880"/>
    <w:rsid w:val="00E32F1D"/>
    <w:rsid w:val="00E33FF2"/>
    <w:rsid w:val="00E344B2"/>
    <w:rsid w:val="00E345C9"/>
    <w:rsid w:val="00E3585C"/>
    <w:rsid w:val="00E35ACB"/>
    <w:rsid w:val="00E35B10"/>
    <w:rsid w:val="00E35B38"/>
    <w:rsid w:val="00E35CEC"/>
    <w:rsid w:val="00E36450"/>
    <w:rsid w:val="00E366E2"/>
    <w:rsid w:val="00E36BB7"/>
    <w:rsid w:val="00E36C22"/>
    <w:rsid w:val="00E36D85"/>
    <w:rsid w:val="00E36DFC"/>
    <w:rsid w:val="00E36E3E"/>
    <w:rsid w:val="00E370B2"/>
    <w:rsid w:val="00E375DD"/>
    <w:rsid w:val="00E37AF6"/>
    <w:rsid w:val="00E40565"/>
    <w:rsid w:val="00E407A2"/>
    <w:rsid w:val="00E40961"/>
    <w:rsid w:val="00E40B2E"/>
    <w:rsid w:val="00E41305"/>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C7A"/>
    <w:rsid w:val="00E44F75"/>
    <w:rsid w:val="00E4535C"/>
    <w:rsid w:val="00E45779"/>
    <w:rsid w:val="00E45947"/>
    <w:rsid w:val="00E45AEF"/>
    <w:rsid w:val="00E45B13"/>
    <w:rsid w:val="00E45C1C"/>
    <w:rsid w:val="00E460D1"/>
    <w:rsid w:val="00E46719"/>
    <w:rsid w:val="00E46A9E"/>
    <w:rsid w:val="00E46D81"/>
    <w:rsid w:val="00E46E35"/>
    <w:rsid w:val="00E47439"/>
    <w:rsid w:val="00E47F7D"/>
    <w:rsid w:val="00E50191"/>
    <w:rsid w:val="00E504DE"/>
    <w:rsid w:val="00E50818"/>
    <w:rsid w:val="00E50A96"/>
    <w:rsid w:val="00E50C13"/>
    <w:rsid w:val="00E512F5"/>
    <w:rsid w:val="00E5196D"/>
    <w:rsid w:val="00E51D06"/>
    <w:rsid w:val="00E51E3C"/>
    <w:rsid w:val="00E522D0"/>
    <w:rsid w:val="00E523B8"/>
    <w:rsid w:val="00E52951"/>
    <w:rsid w:val="00E52C67"/>
    <w:rsid w:val="00E52DF7"/>
    <w:rsid w:val="00E52F74"/>
    <w:rsid w:val="00E530FB"/>
    <w:rsid w:val="00E531EE"/>
    <w:rsid w:val="00E5405A"/>
    <w:rsid w:val="00E545E8"/>
    <w:rsid w:val="00E54622"/>
    <w:rsid w:val="00E5488D"/>
    <w:rsid w:val="00E54989"/>
    <w:rsid w:val="00E54D91"/>
    <w:rsid w:val="00E5501C"/>
    <w:rsid w:val="00E553F9"/>
    <w:rsid w:val="00E5565A"/>
    <w:rsid w:val="00E55E2F"/>
    <w:rsid w:val="00E56589"/>
    <w:rsid w:val="00E56A2C"/>
    <w:rsid w:val="00E56EEC"/>
    <w:rsid w:val="00E57A72"/>
    <w:rsid w:val="00E57DDE"/>
    <w:rsid w:val="00E60BD4"/>
    <w:rsid w:val="00E612E2"/>
    <w:rsid w:val="00E617D0"/>
    <w:rsid w:val="00E61CD0"/>
    <w:rsid w:val="00E62F29"/>
    <w:rsid w:val="00E63081"/>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502"/>
    <w:rsid w:val="00E675DD"/>
    <w:rsid w:val="00E6761B"/>
    <w:rsid w:val="00E67806"/>
    <w:rsid w:val="00E67CDF"/>
    <w:rsid w:val="00E703D9"/>
    <w:rsid w:val="00E70685"/>
    <w:rsid w:val="00E708CE"/>
    <w:rsid w:val="00E70904"/>
    <w:rsid w:val="00E70CD9"/>
    <w:rsid w:val="00E70FFF"/>
    <w:rsid w:val="00E71B38"/>
    <w:rsid w:val="00E71E2F"/>
    <w:rsid w:val="00E7200C"/>
    <w:rsid w:val="00E726B8"/>
    <w:rsid w:val="00E72726"/>
    <w:rsid w:val="00E7297F"/>
    <w:rsid w:val="00E7299F"/>
    <w:rsid w:val="00E72B3A"/>
    <w:rsid w:val="00E730B2"/>
    <w:rsid w:val="00E734CB"/>
    <w:rsid w:val="00E739BE"/>
    <w:rsid w:val="00E73CA0"/>
    <w:rsid w:val="00E740A7"/>
    <w:rsid w:val="00E74230"/>
    <w:rsid w:val="00E74994"/>
    <w:rsid w:val="00E74E76"/>
    <w:rsid w:val="00E751DF"/>
    <w:rsid w:val="00E75CA0"/>
    <w:rsid w:val="00E76BBE"/>
    <w:rsid w:val="00E76D55"/>
    <w:rsid w:val="00E76EBB"/>
    <w:rsid w:val="00E77F3A"/>
    <w:rsid w:val="00E8018E"/>
    <w:rsid w:val="00E806F7"/>
    <w:rsid w:val="00E80809"/>
    <w:rsid w:val="00E809E0"/>
    <w:rsid w:val="00E80DFC"/>
    <w:rsid w:val="00E8167B"/>
    <w:rsid w:val="00E81B2F"/>
    <w:rsid w:val="00E81F80"/>
    <w:rsid w:val="00E8204F"/>
    <w:rsid w:val="00E823AE"/>
    <w:rsid w:val="00E82E98"/>
    <w:rsid w:val="00E8303F"/>
    <w:rsid w:val="00E8315B"/>
    <w:rsid w:val="00E835C0"/>
    <w:rsid w:val="00E83909"/>
    <w:rsid w:val="00E83BF8"/>
    <w:rsid w:val="00E8472A"/>
    <w:rsid w:val="00E848AA"/>
    <w:rsid w:val="00E84A23"/>
    <w:rsid w:val="00E85493"/>
    <w:rsid w:val="00E85528"/>
    <w:rsid w:val="00E85F50"/>
    <w:rsid w:val="00E860C5"/>
    <w:rsid w:val="00E86932"/>
    <w:rsid w:val="00E878A3"/>
    <w:rsid w:val="00E87B07"/>
    <w:rsid w:val="00E87E29"/>
    <w:rsid w:val="00E9010B"/>
    <w:rsid w:val="00E901FD"/>
    <w:rsid w:val="00E9027B"/>
    <w:rsid w:val="00E9038B"/>
    <w:rsid w:val="00E9056F"/>
    <w:rsid w:val="00E90D7A"/>
    <w:rsid w:val="00E91487"/>
    <w:rsid w:val="00E916BB"/>
    <w:rsid w:val="00E91795"/>
    <w:rsid w:val="00E91BAD"/>
    <w:rsid w:val="00E92460"/>
    <w:rsid w:val="00E9253F"/>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9C5"/>
    <w:rsid w:val="00EA5EC8"/>
    <w:rsid w:val="00EA6718"/>
    <w:rsid w:val="00EA677C"/>
    <w:rsid w:val="00EA6968"/>
    <w:rsid w:val="00EA6B45"/>
    <w:rsid w:val="00EA73AD"/>
    <w:rsid w:val="00EA786D"/>
    <w:rsid w:val="00EB0A06"/>
    <w:rsid w:val="00EB16E0"/>
    <w:rsid w:val="00EB1A94"/>
    <w:rsid w:val="00EB1AF9"/>
    <w:rsid w:val="00EB1B9A"/>
    <w:rsid w:val="00EB1CC2"/>
    <w:rsid w:val="00EB1D72"/>
    <w:rsid w:val="00EB1E05"/>
    <w:rsid w:val="00EB1E6F"/>
    <w:rsid w:val="00EB25BF"/>
    <w:rsid w:val="00EB274C"/>
    <w:rsid w:val="00EB3179"/>
    <w:rsid w:val="00EB35EA"/>
    <w:rsid w:val="00EB3AAE"/>
    <w:rsid w:val="00EB4123"/>
    <w:rsid w:val="00EB42FB"/>
    <w:rsid w:val="00EB4AC4"/>
    <w:rsid w:val="00EB4FD4"/>
    <w:rsid w:val="00EB55A3"/>
    <w:rsid w:val="00EB57FB"/>
    <w:rsid w:val="00EB5DB0"/>
    <w:rsid w:val="00EB6538"/>
    <w:rsid w:val="00EB6600"/>
    <w:rsid w:val="00EB6A08"/>
    <w:rsid w:val="00EB6C1A"/>
    <w:rsid w:val="00EB6D33"/>
    <w:rsid w:val="00EB70D4"/>
    <w:rsid w:val="00EB7DB6"/>
    <w:rsid w:val="00EB7E3B"/>
    <w:rsid w:val="00EB7F27"/>
    <w:rsid w:val="00EB7FE4"/>
    <w:rsid w:val="00EC03C7"/>
    <w:rsid w:val="00EC049A"/>
    <w:rsid w:val="00EC060E"/>
    <w:rsid w:val="00EC080F"/>
    <w:rsid w:val="00EC0E1B"/>
    <w:rsid w:val="00EC126D"/>
    <w:rsid w:val="00EC13D6"/>
    <w:rsid w:val="00EC14F8"/>
    <w:rsid w:val="00EC17E1"/>
    <w:rsid w:val="00EC1805"/>
    <w:rsid w:val="00EC1E4A"/>
    <w:rsid w:val="00EC20F2"/>
    <w:rsid w:val="00EC2605"/>
    <w:rsid w:val="00EC2E20"/>
    <w:rsid w:val="00EC343F"/>
    <w:rsid w:val="00EC3824"/>
    <w:rsid w:val="00EC391C"/>
    <w:rsid w:val="00EC3B08"/>
    <w:rsid w:val="00EC3DBD"/>
    <w:rsid w:val="00EC42B3"/>
    <w:rsid w:val="00EC472B"/>
    <w:rsid w:val="00EC4AB7"/>
    <w:rsid w:val="00EC537F"/>
    <w:rsid w:val="00EC554A"/>
    <w:rsid w:val="00EC69D6"/>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323"/>
    <w:rsid w:val="00ED259C"/>
    <w:rsid w:val="00ED2D9A"/>
    <w:rsid w:val="00ED3046"/>
    <w:rsid w:val="00ED34B4"/>
    <w:rsid w:val="00ED35EE"/>
    <w:rsid w:val="00ED39D8"/>
    <w:rsid w:val="00ED3A26"/>
    <w:rsid w:val="00ED3ADD"/>
    <w:rsid w:val="00ED3C2E"/>
    <w:rsid w:val="00ED3D87"/>
    <w:rsid w:val="00ED3F63"/>
    <w:rsid w:val="00ED4AAF"/>
    <w:rsid w:val="00ED50CE"/>
    <w:rsid w:val="00ED514B"/>
    <w:rsid w:val="00ED51CE"/>
    <w:rsid w:val="00ED529F"/>
    <w:rsid w:val="00ED533E"/>
    <w:rsid w:val="00ED553A"/>
    <w:rsid w:val="00ED5BD0"/>
    <w:rsid w:val="00ED61A3"/>
    <w:rsid w:val="00ED61D9"/>
    <w:rsid w:val="00ED68E0"/>
    <w:rsid w:val="00ED6C44"/>
    <w:rsid w:val="00ED6C9B"/>
    <w:rsid w:val="00ED7185"/>
    <w:rsid w:val="00ED7559"/>
    <w:rsid w:val="00ED762E"/>
    <w:rsid w:val="00ED7CAD"/>
    <w:rsid w:val="00ED7E48"/>
    <w:rsid w:val="00ED7F11"/>
    <w:rsid w:val="00EE024C"/>
    <w:rsid w:val="00EE1399"/>
    <w:rsid w:val="00EE141F"/>
    <w:rsid w:val="00EE143D"/>
    <w:rsid w:val="00EE1B8E"/>
    <w:rsid w:val="00EE2826"/>
    <w:rsid w:val="00EE29D4"/>
    <w:rsid w:val="00EE2B57"/>
    <w:rsid w:val="00EE2B94"/>
    <w:rsid w:val="00EE3606"/>
    <w:rsid w:val="00EE40D9"/>
    <w:rsid w:val="00EE443A"/>
    <w:rsid w:val="00EE45F9"/>
    <w:rsid w:val="00EE5400"/>
    <w:rsid w:val="00EE542F"/>
    <w:rsid w:val="00EE5596"/>
    <w:rsid w:val="00EE56FB"/>
    <w:rsid w:val="00EE5982"/>
    <w:rsid w:val="00EE5AAC"/>
    <w:rsid w:val="00EE5AFA"/>
    <w:rsid w:val="00EE5E47"/>
    <w:rsid w:val="00EE630A"/>
    <w:rsid w:val="00EE6506"/>
    <w:rsid w:val="00EE66AE"/>
    <w:rsid w:val="00EE691C"/>
    <w:rsid w:val="00EE6F59"/>
    <w:rsid w:val="00EE7434"/>
    <w:rsid w:val="00EE78EB"/>
    <w:rsid w:val="00EE7E14"/>
    <w:rsid w:val="00EF0106"/>
    <w:rsid w:val="00EF0248"/>
    <w:rsid w:val="00EF0641"/>
    <w:rsid w:val="00EF0654"/>
    <w:rsid w:val="00EF0725"/>
    <w:rsid w:val="00EF0D3C"/>
    <w:rsid w:val="00EF0D5D"/>
    <w:rsid w:val="00EF0FD1"/>
    <w:rsid w:val="00EF113A"/>
    <w:rsid w:val="00EF1A46"/>
    <w:rsid w:val="00EF1DA3"/>
    <w:rsid w:val="00EF248C"/>
    <w:rsid w:val="00EF24E6"/>
    <w:rsid w:val="00EF258C"/>
    <w:rsid w:val="00EF30DF"/>
    <w:rsid w:val="00EF327F"/>
    <w:rsid w:val="00EF3390"/>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843"/>
    <w:rsid w:val="00EF7964"/>
    <w:rsid w:val="00EF7F19"/>
    <w:rsid w:val="00EF7F26"/>
    <w:rsid w:val="00F00017"/>
    <w:rsid w:val="00F00728"/>
    <w:rsid w:val="00F00831"/>
    <w:rsid w:val="00F00B1E"/>
    <w:rsid w:val="00F00C7B"/>
    <w:rsid w:val="00F011F2"/>
    <w:rsid w:val="00F01202"/>
    <w:rsid w:val="00F01227"/>
    <w:rsid w:val="00F02102"/>
    <w:rsid w:val="00F0262F"/>
    <w:rsid w:val="00F02883"/>
    <w:rsid w:val="00F03363"/>
    <w:rsid w:val="00F03AC7"/>
    <w:rsid w:val="00F04C23"/>
    <w:rsid w:val="00F0524B"/>
    <w:rsid w:val="00F0575F"/>
    <w:rsid w:val="00F061F9"/>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39"/>
    <w:rsid w:val="00F167CF"/>
    <w:rsid w:val="00F16DD9"/>
    <w:rsid w:val="00F16E7B"/>
    <w:rsid w:val="00F1742F"/>
    <w:rsid w:val="00F178A3"/>
    <w:rsid w:val="00F17A5C"/>
    <w:rsid w:val="00F17FBF"/>
    <w:rsid w:val="00F2034D"/>
    <w:rsid w:val="00F2074D"/>
    <w:rsid w:val="00F213D6"/>
    <w:rsid w:val="00F2193F"/>
    <w:rsid w:val="00F21ABE"/>
    <w:rsid w:val="00F21D64"/>
    <w:rsid w:val="00F21F6A"/>
    <w:rsid w:val="00F22593"/>
    <w:rsid w:val="00F22744"/>
    <w:rsid w:val="00F228E4"/>
    <w:rsid w:val="00F229D8"/>
    <w:rsid w:val="00F233A2"/>
    <w:rsid w:val="00F2358D"/>
    <w:rsid w:val="00F23E40"/>
    <w:rsid w:val="00F266C8"/>
    <w:rsid w:val="00F26892"/>
    <w:rsid w:val="00F2694D"/>
    <w:rsid w:val="00F26A69"/>
    <w:rsid w:val="00F26B40"/>
    <w:rsid w:val="00F26CF0"/>
    <w:rsid w:val="00F26E31"/>
    <w:rsid w:val="00F27458"/>
    <w:rsid w:val="00F27C4D"/>
    <w:rsid w:val="00F27C7A"/>
    <w:rsid w:val="00F3025F"/>
    <w:rsid w:val="00F302F5"/>
    <w:rsid w:val="00F3088B"/>
    <w:rsid w:val="00F30F28"/>
    <w:rsid w:val="00F31308"/>
    <w:rsid w:val="00F31479"/>
    <w:rsid w:val="00F31BAE"/>
    <w:rsid w:val="00F3203D"/>
    <w:rsid w:val="00F32258"/>
    <w:rsid w:val="00F324F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AC"/>
    <w:rsid w:val="00F35DDE"/>
    <w:rsid w:val="00F36156"/>
    <w:rsid w:val="00F36996"/>
    <w:rsid w:val="00F36F31"/>
    <w:rsid w:val="00F36F6E"/>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22D7"/>
    <w:rsid w:val="00F4288F"/>
    <w:rsid w:val="00F42961"/>
    <w:rsid w:val="00F429C6"/>
    <w:rsid w:val="00F434EF"/>
    <w:rsid w:val="00F436F6"/>
    <w:rsid w:val="00F4372E"/>
    <w:rsid w:val="00F43BBB"/>
    <w:rsid w:val="00F4421C"/>
    <w:rsid w:val="00F446BA"/>
    <w:rsid w:val="00F44C21"/>
    <w:rsid w:val="00F44E66"/>
    <w:rsid w:val="00F44F8A"/>
    <w:rsid w:val="00F45737"/>
    <w:rsid w:val="00F458F1"/>
    <w:rsid w:val="00F469C5"/>
    <w:rsid w:val="00F46DBB"/>
    <w:rsid w:val="00F46DE7"/>
    <w:rsid w:val="00F46E02"/>
    <w:rsid w:val="00F46EEA"/>
    <w:rsid w:val="00F4704E"/>
    <w:rsid w:val="00F47CEB"/>
    <w:rsid w:val="00F47E32"/>
    <w:rsid w:val="00F47F78"/>
    <w:rsid w:val="00F50109"/>
    <w:rsid w:val="00F50239"/>
    <w:rsid w:val="00F5070C"/>
    <w:rsid w:val="00F51027"/>
    <w:rsid w:val="00F51301"/>
    <w:rsid w:val="00F515A7"/>
    <w:rsid w:val="00F5180D"/>
    <w:rsid w:val="00F51A07"/>
    <w:rsid w:val="00F5285F"/>
    <w:rsid w:val="00F528EE"/>
    <w:rsid w:val="00F529B8"/>
    <w:rsid w:val="00F52B23"/>
    <w:rsid w:val="00F52BAD"/>
    <w:rsid w:val="00F52F80"/>
    <w:rsid w:val="00F5337F"/>
    <w:rsid w:val="00F536BD"/>
    <w:rsid w:val="00F536DA"/>
    <w:rsid w:val="00F53763"/>
    <w:rsid w:val="00F54278"/>
    <w:rsid w:val="00F547E8"/>
    <w:rsid w:val="00F548AB"/>
    <w:rsid w:val="00F54A3D"/>
    <w:rsid w:val="00F54A44"/>
    <w:rsid w:val="00F54CC8"/>
    <w:rsid w:val="00F55228"/>
    <w:rsid w:val="00F5523B"/>
    <w:rsid w:val="00F5549E"/>
    <w:rsid w:val="00F55FEA"/>
    <w:rsid w:val="00F562AD"/>
    <w:rsid w:val="00F566D2"/>
    <w:rsid w:val="00F56E2E"/>
    <w:rsid w:val="00F5720E"/>
    <w:rsid w:val="00F57325"/>
    <w:rsid w:val="00F57834"/>
    <w:rsid w:val="00F57865"/>
    <w:rsid w:val="00F57D00"/>
    <w:rsid w:val="00F60209"/>
    <w:rsid w:val="00F60E19"/>
    <w:rsid w:val="00F610E0"/>
    <w:rsid w:val="00F613FB"/>
    <w:rsid w:val="00F614B3"/>
    <w:rsid w:val="00F618AD"/>
    <w:rsid w:val="00F61D63"/>
    <w:rsid w:val="00F622AE"/>
    <w:rsid w:val="00F62304"/>
    <w:rsid w:val="00F6244B"/>
    <w:rsid w:val="00F6306B"/>
    <w:rsid w:val="00F631A2"/>
    <w:rsid w:val="00F631A5"/>
    <w:rsid w:val="00F63E5B"/>
    <w:rsid w:val="00F643F8"/>
    <w:rsid w:val="00F64656"/>
    <w:rsid w:val="00F648EC"/>
    <w:rsid w:val="00F64BED"/>
    <w:rsid w:val="00F64D90"/>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9B6"/>
    <w:rsid w:val="00F71C5B"/>
    <w:rsid w:val="00F71D4E"/>
    <w:rsid w:val="00F72C12"/>
    <w:rsid w:val="00F72DDB"/>
    <w:rsid w:val="00F72ED4"/>
    <w:rsid w:val="00F72FDA"/>
    <w:rsid w:val="00F73197"/>
    <w:rsid w:val="00F731D1"/>
    <w:rsid w:val="00F73535"/>
    <w:rsid w:val="00F736EE"/>
    <w:rsid w:val="00F7373B"/>
    <w:rsid w:val="00F738DC"/>
    <w:rsid w:val="00F73A27"/>
    <w:rsid w:val="00F73AE7"/>
    <w:rsid w:val="00F73BE3"/>
    <w:rsid w:val="00F740CC"/>
    <w:rsid w:val="00F74160"/>
    <w:rsid w:val="00F74531"/>
    <w:rsid w:val="00F74839"/>
    <w:rsid w:val="00F748D2"/>
    <w:rsid w:val="00F74FB6"/>
    <w:rsid w:val="00F74FDD"/>
    <w:rsid w:val="00F7670D"/>
    <w:rsid w:val="00F77B48"/>
    <w:rsid w:val="00F77D7C"/>
    <w:rsid w:val="00F77F7B"/>
    <w:rsid w:val="00F80EC1"/>
    <w:rsid w:val="00F81ABF"/>
    <w:rsid w:val="00F81ADF"/>
    <w:rsid w:val="00F81F2B"/>
    <w:rsid w:val="00F823B0"/>
    <w:rsid w:val="00F82785"/>
    <w:rsid w:val="00F82BA1"/>
    <w:rsid w:val="00F82F1F"/>
    <w:rsid w:val="00F82FA6"/>
    <w:rsid w:val="00F834B5"/>
    <w:rsid w:val="00F841C5"/>
    <w:rsid w:val="00F849E8"/>
    <w:rsid w:val="00F84B19"/>
    <w:rsid w:val="00F85391"/>
    <w:rsid w:val="00F85439"/>
    <w:rsid w:val="00F85A15"/>
    <w:rsid w:val="00F85C0E"/>
    <w:rsid w:val="00F85DA5"/>
    <w:rsid w:val="00F86089"/>
    <w:rsid w:val="00F865A0"/>
    <w:rsid w:val="00F86615"/>
    <w:rsid w:val="00F86B57"/>
    <w:rsid w:val="00F86FB3"/>
    <w:rsid w:val="00F873CC"/>
    <w:rsid w:val="00F87B0A"/>
    <w:rsid w:val="00F87C08"/>
    <w:rsid w:val="00F87E21"/>
    <w:rsid w:val="00F87ED8"/>
    <w:rsid w:val="00F907D4"/>
    <w:rsid w:val="00F9083E"/>
    <w:rsid w:val="00F90DB2"/>
    <w:rsid w:val="00F90F76"/>
    <w:rsid w:val="00F91907"/>
    <w:rsid w:val="00F91B25"/>
    <w:rsid w:val="00F91BCA"/>
    <w:rsid w:val="00F91E50"/>
    <w:rsid w:val="00F92268"/>
    <w:rsid w:val="00F928CA"/>
    <w:rsid w:val="00F92A76"/>
    <w:rsid w:val="00F92F10"/>
    <w:rsid w:val="00F938C0"/>
    <w:rsid w:val="00F93D17"/>
    <w:rsid w:val="00F94104"/>
    <w:rsid w:val="00F94296"/>
    <w:rsid w:val="00F947A6"/>
    <w:rsid w:val="00F94BCA"/>
    <w:rsid w:val="00F94E7F"/>
    <w:rsid w:val="00F9533D"/>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54BA"/>
    <w:rsid w:val="00FA5F5C"/>
    <w:rsid w:val="00FA6028"/>
    <w:rsid w:val="00FA7165"/>
    <w:rsid w:val="00FA7756"/>
    <w:rsid w:val="00FB0DA1"/>
    <w:rsid w:val="00FB0EDC"/>
    <w:rsid w:val="00FB140E"/>
    <w:rsid w:val="00FB1F40"/>
    <w:rsid w:val="00FB24C3"/>
    <w:rsid w:val="00FB258F"/>
    <w:rsid w:val="00FB274F"/>
    <w:rsid w:val="00FB27B4"/>
    <w:rsid w:val="00FB2A1C"/>
    <w:rsid w:val="00FB302D"/>
    <w:rsid w:val="00FB3B8F"/>
    <w:rsid w:val="00FB3C25"/>
    <w:rsid w:val="00FB50D3"/>
    <w:rsid w:val="00FB5115"/>
    <w:rsid w:val="00FB589E"/>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3288"/>
    <w:rsid w:val="00FC338A"/>
    <w:rsid w:val="00FC3419"/>
    <w:rsid w:val="00FC3F9F"/>
    <w:rsid w:val="00FC42A8"/>
    <w:rsid w:val="00FC4CAD"/>
    <w:rsid w:val="00FC4F80"/>
    <w:rsid w:val="00FC4F96"/>
    <w:rsid w:val="00FC6890"/>
    <w:rsid w:val="00FC73EE"/>
    <w:rsid w:val="00FC7486"/>
    <w:rsid w:val="00FC7E48"/>
    <w:rsid w:val="00FD09CE"/>
    <w:rsid w:val="00FD0B79"/>
    <w:rsid w:val="00FD0BA2"/>
    <w:rsid w:val="00FD0F8F"/>
    <w:rsid w:val="00FD1771"/>
    <w:rsid w:val="00FD1D4F"/>
    <w:rsid w:val="00FD2028"/>
    <w:rsid w:val="00FD23B5"/>
    <w:rsid w:val="00FD252C"/>
    <w:rsid w:val="00FD25CF"/>
    <w:rsid w:val="00FD260C"/>
    <w:rsid w:val="00FD2AD8"/>
    <w:rsid w:val="00FD2DD2"/>
    <w:rsid w:val="00FD3112"/>
    <w:rsid w:val="00FD34E1"/>
    <w:rsid w:val="00FD3584"/>
    <w:rsid w:val="00FD389F"/>
    <w:rsid w:val="00FD39A6"/>
    <w:rsid w:val="00FD406E"/>
    <w:rsid w:val="00FD450A"/>
    <w:rsid w:val="00FD46D4"/>
    <w:rsid w:val="00FD4D25"/>
    <w:rsid w:val="00FD50FE"/>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2A"/>
    <w:rsid w:val="00FE02EA"/>
    <w:rsid w:val="00FE03DE"/>
    <w:rsid w:val="00FE0905"/>
    <w:rsid w:val="00FE0A0E"/>
    <w:rsid w:val="00FE0E31"/>
    <w:rsid w:val="00FE144F"/>
    <w:rsid w:val="00FE1E16"/>
    <w:rsid w:val="00FE2D65"/>
    <w:rsid w:val="00FE359F"/>
    <w:rsid w:val="00FE3CF8"/>
    <w:rsid w:val="00FE43E5"/>
    <w:rsid w:val="00FE4CD9"/>
    <w:rsid w:val="00FE4EE3"/>
    <w:rsid w:val="00FE4FD2"/>
    <w:rsid w:val="00FE53C8"/>
    <w:rsid w:val="00FE585E"/>
    <w:rsid w:val="00FE5F1D"/>
    <w:rsid w:val="00FE62A0"/>
    <w:rsid w:val="00FE6529"/>
    <w:rsid w:val="00FE6B55"/>
    <w:rsid w:val="00FE7359"/>
    <w:rsid w:val="00FF02B6"/>
    <w:rsid w:val="00FF1241"/>
    <w:rsid w:val="00FF19DC"/>
    <w:rsid w:val="00FF1A40"/>
    <w:rsid w:val="00FF1BB3"/>
    <w:rsid w:val="00FF1DE6"/>
    <w:rsid w:val="00FF1EF0"/>
    <w:rsid w:val="00FF20AF"/>
    <w:rsid w:val="00FF25BA"/>
    <w:rsid w:val="00FF2644"/>
    <w:rsid w:val="00FF27E4"/>
    <w:rsid w:val="00FF2CCE"/>
    <w:rsid w:val="00FF4164"/>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1"/>
    <w:next w:val="a2"/>
    <w:link w:val="2Char"/>
    <w:qFormat/>
    <w:rsid w:val="00055FF1"/>
    <w:pPr>
      <w:keepNext/>
      <w:numPr>
        <w:ilvl w:val="1"/>
        <w:numId w:val="2"/>
      </w:numPr>
      <w:tabs>
        <w:tab w:val="left" w:pos="-806"/>
      </w:tabs>
      <w:spacing w:before="240" w:after="120"/>
      <w:ind w:left="2016"/>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E2037"/>
    <w:pPr>
      <w:keepNext/>
      <w:tabs>
        <w:tab w:val="left" w:pos="-5500"/>
      </w:tabs>
      <w:spacing w:before="120" w:after="180"/>
      <w:ind w:left="709" w:hanging="709"/>
      <w:outlineLvl w:val="2"/>
    </w:pPr>
    <w:rPr>
      <w:rFonts w:ascii="Arial" w:eastAsia="MS Mincho" w:hAnsi="Arial"/>
      <w:sz w:val="24"/>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
    <w:basedOn w:val="a1"/>
    <w:next w:val="a1"/>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rsid w:val="00785BEB"/>
    <w:rPr>
      <w:lang w:val="en-GB" w:eastAsia="en-US"/>
    </w:rPr>
  </w:style>
  <w:style w:type="paragraph" w:styleId="aa">
    <w:name w:val="Document Map"/>
    <w:basedOn w:val="a1"/>
    <w:link w:val="Char1"/>
    <w:uiPriority w:val="99"/>
    <w:rsid w:val="00785BEB"/>
    <w:pPr>
      <w:shd w:val="clear" w:color="auto" w:fill="000080"/>
    </w:pPr>
  </w:style>
  <w:style w:type="paragraph" w:styleId="ab">
    <w:name w:val="annotation text"/>
    <w:basedOn w:val="a1"/>
    <w:link w:val="Char2"/>
    <w:uiPriority w:val="99"/>
    <w:qFormat/>
    <w:rsid w:val="00785BEB"/>
  </w:style>
  <w:style w:type="paragraph" w:customStyle="1" w:styleId="TH">
    <w:name w:val="TH"/>
    <w:basedOn w:val="a1"/>
    <w:link w:val="THChar"/>
    <w:qFormat/>
    <w:rsid w:val="00785BEB"/>
    <w:pPr>
      <w:keepNext/>
      <w:keepLines/>
      <w:spacing w:before="60" w:after="180"/>
      <w:jc w:val="center"/>
    </w:pPr>
    <w:rPr>
      <w:rFonts w:ascii="Arial" w:eastAsia="宋体" w:hAnsi="Arial"/>
      <w:b/>
      <w:lang w:val="en-GB"/>
    </w:rPr>
  </w:style>
  <w:style w:type="paragraph" w:styleId="ac">
    <w:name w:val="List"/>
    <w:basedOn w:val="a1"/>
    <w:link w:val="Char3"/>
    <w:rsid w:val="00785BEB"/>
    <w:pPr>
      <w:ind w:left="283" w:hanging="283"/>
    </w:pPr>
  </w:style>
  <w:style w:type="paragraph" w:customStyle="1" w:styleId="TAH">
    <w:name w:val="TAH"/>
    <w:basedOn w:val="a1"/>
    <w:link w:val="TAHCar"/>
    <w:qFormat/>
    <w:rsid w:val="00785BEB"/>
    <w:pPr>
      <w:keepNext/>
      <w:keepLines/>
      <w:jc w:val="center"/>
    </w:pPr>
    <w:rPr>
      <w:rFonts w:ascii="Arial" w:eastAsia="宋体" w:hAnsi="Arial"/>
      <w:b/>
      <w:sz w:val="18"/>
      <w:lang w:val="en-GB"/>
    </w:rPr>
  </w:style>
  <w:style w:type="paragraph" w:styleId="ad">
    <w:name w:val="footer"/>
    <w:basedOn w:val="a1"/>
    <w:link w:val="Char4"/>
    <w:uiPriority w:val="99"/>
    <w:rsid w:val="00785BEB"/>
    <w:pPr>
      <w:tabs>
        <w:tab w:val="center" w:pos="4153"/>
        <w:tab w:val="right" w:pos="8306"/>
      </w:tabs>
      <w:snapToGrid w:val="0"/>
    </w:pPr>
    <w:rPr>
      <w:sz w:val="18"/>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cap2"/>
    <w:basedOn w:val="a1"/>
    <w:next w:val="a1"/>
    <w:link w:val="Char0"/>
    <w:qFormat/>
    <w:rsid w:val="00785BEB"/>
    <w:pPr>
      <w:overflowPunct w:val="0"/>
      <w:autoSpaceDE w:val="0"/>
      <w:autoSpaceDN w:val="0"/>
      <w:adjustRightInd w:val="0"/>
      <w:spacing w:before="120" w:after="120"/>
      <w:textAlignment w:val="baseline"/>
    </w:pPr>
    <w:rPr>
      <w:lang w:val="en-GB"/>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rPr>
  </w:style>
  <w:style w:type="paragraph" w:styleId="af0">
    <w:name w:val="Balloon Text"/>
    <w:basedOn w:val="a1"/>
    <w:link w:val="Char7"/>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rPr>
  </w:style>
  <w:style w:type="paragraph" w:customStyle="1" w:styleId="TAL">
    <w:name w:val="TAL"/>
    <w:basedOn w:val="a1"/>
    <w:link w:val="TALChar"/>
    <w:qFormat/>
    <w:rsid w:val="00785BEB"/>
    <w:pPr>
      <w:keepNext/>
      <w:keepLines/>
    </w:pPr>
    <w:rPr>
      <w:rFonts w:ascii="Arial" w:eastAsia="宋体" w:hAnsi="Arial"/>
      <w:sz w:val="18"/>
      <w:lang w:val="en-GB"/>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rPr>
  </w:style>
  <w:style w:type="paragraph" w:styleId="21">
    <w:name w:val="Body Text Indent 2"/>
    <w:basedOn w:val="a1"/>
    <w:link w:val="2Char1"/>
    <w:rsid w:val="00857CDA"/>
    <w:pPr>
      <w:ind w:left="1247" w:hanging="1247"/>
    </w:pPr>
    <w:rPr>
      <w:rFonts w:ascii="Arial" w:eastAsia="宋体" w:hAnsi="Arial"/>
      <w:b/>
      <w:bCs/>
      <w:szCs w:val="24"/>
      <w:lang w:val="en-GB"/>
    </w:rPr>
  </w:style>
  <w:style w:type="paragraph" w:customStyle="1" w:styleId="0">
    <w:name w:val="0"/>
    <w:basedOn w:val="a1"/>
    <w:rsid w:val="00347C74"/>
    <w:pPr>
      <w:snapToGrid w:val="0"/>
      <w:jc w:val="both"/>
    </w:pPr>
    <w:rPr>
      <w:rFonts w:eastAsia="宋体"/>
      <w:sz w:val="21"/>
      <w:szCs w:val="21"/>
      <w:lang w:eastAsia="zh-CN"/>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
    <w:basedOn w:val="a3"/>
    <w:link w:val="5"/>
    <w:rsid w:val="006D5B67"/>
    <w:rPr>
      <w:rFonts w:eastAsia="Times New Roman"/>
      <w:b/>
      <w:bCs/>
      <w:sz w:val="28"/>
      <w:szCs w:val="28"/>
      <w:lang w:eastAsia="en-US"/>
    </w:rPr>
  </w:style>
  <w:style w:type="paragraph" w:customStyle="1" w:styleId="EQ">
    <w:name w:val="EQ"/>
    <w:basedOn w:val="a1"/>
    <w:next w:val="a1"/>
    <w:qFormat/>
    <w:rsid w:val="006D5B67"/>
    <w:pPr>
      <w:keepLines/>
      <w:tabs>
        <w:tab w:val="center" w:pos="4536"/>
        <w:tab w:val="right" w:pos="9072"/>
      </w:tabs>
      <w:spacing w:after="180"/>
    </w:pPr>
    <w:rPr>
      <w:rFonts w:eastAsia="宋体"/>
      <w:noProof/>
      <w:lang w:val="en-GB"/>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List Paragraph,목록단락"/>
    <w:basedOn w:val="a1"/>
    <w:link w:val="Char9"/>
    <w:uiPriority w:val="34"/>
    <w:qFormat/>
    <w:rsid w:val="00E52DF7"/>
    <w:pPr>
      <w:ind w:firstLineChars="200" w:firstLine="420"/>
    </w:pPr>
    <w:rPr>
      <w:rFonts w:ascii="宋体" w:eastAsia="宋体" w:hAnsi="宋体" w:cs="宋体"/>
      <w:sz w:val="24"/>
      <w:szCs w:val="24"/>
      <w:lang w:eastAsia="zh-CN"/>
    </w:rPr>
  </w:style>
  <w:style w:type="table" w:styleId="af5">
    <w:name w:val="Table Grid"/>
    <w:basedOn w:val="a4"/>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style>
  <w:style w:type="paragraph" w:customStyle="1" w:styleId="FP">
    <w:name w:val="FP"/>
    <w:basedOn w:val="a1"/>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Cs w:val="24"/>
      <w:lang w:val="en-GB"/>
    </w:rPr>
  </w:style>
  <w:style w:type="paragraph" w:customStyle="1" w:styleId="bullet2">
    <w:name w:val="bullet2"/>
    <w:basedOn w:val="a1"/>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a1"/>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E2037"/>
    <w:rPr>
      <w:rFonts w:ascii="Arial" w:eastAsia="MS Mincho" w:hAnsi="Arial"/>
      <w:sz w:val="24"/>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lang w:val="en-GB"/>
    </w:rPr>
  </w:style>
  <w:style w:type="character" w:customStyle="1" w:styleId="TALCar">
    <w:name w:val="TAL Car"/>
    <w:qFormat/>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8"/>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9"/>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10"/>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sz w:val="24"/>
      <w:szCs w:val="24"/>
    </w:rPr>
  </w:style>
  <w:style w:type="paragraph" w:customStyle="1" w:styleId="text">
    <w:name w:val="text"/>
    <w:basedOn w:val="a1"/>
    <w:link w:val="textChar"/>
    <w:qFormat/>
    <w:rsid w:val="000A7DED"/>
    <w:pPr>
      <w:widowControl w:val="0"/>
      <w:spacing w:after="240"/>
      <w:jc w:val="both"/>
    </w:pPr>
    <w:rPr>
      <w:rFonts w:ascii="Calibri" w:eastAsia="宋体"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lang w:val="en-GB"/>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6"/>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lang w:eastAsia="zh-CN"/>
    </w:rPr>
  </w:style>
  <w:style w:type="paragraph" w:customStyle="1" w:styleId="aff">
    <w:name w:val="表格文字居左"/>
    <w:basedOn w:val="a1"/>
    <w:next w:val="a1"/>
    <w:rsid w:val="000A7DED"/>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lang w:eastAsia="zh-CN"/>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qFormat/>
    <w:rsid w:val="000A7DED"/>
    <w:pPr>
      <w:numPr>
        <w:numId w:val="11"/>
      </w:numPr>
      <w:overflowPunct w:val="0"/>
      <w:autoSpaceDE w:val="0"/>
      <w:autoSpaceDN w:val="0"/>
      <w:adjustRightInd w:val="0"/>
      <w:spacing w:after="180"/>
      <w:textAlignment w:val="baseline"/>
    </w:pPr>
    <w:rPr>
      <w:lang w:val="en-GB"/>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0A7DED"/>
    <w:pPr>
      <w:widowControl w:val="0"/>
      <w:numPr>
        <w:numId w:val="12"/>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lang w:val="en-GB" w:eastAsia="ja-JP"/>
    </w:rPr>
  </w:style>
  <w:style w:type="paragraph" w:styleId="aff1">
    <w:name w:val="Body Text Indent"/>
    <w:basedOn w:val="a1"/>
    <w:link w:val="Chare"/>
    <w:uiPriority w:val="99"/>
    <w:rsid w:val="000A7DED"/>
    <w:pPr>
      <w:spacing w:after="120"/>
      <w:ind w:left="283"/>
    </w:pPr>
    <w:rPr>
      <w:lang w:val="en-GB"/>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a1"/>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szCs w:val="24"/>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lang w:eastAsia="zh-CN"/>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6"/>
      </w:numPr>
      <w:jc w:val="both"/>
    </w:pPr>
    <w:rPr>
      <w:rFonts w:eastAsia="MS Mincho"/>
      <w:lang w:val="en-GB"/>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0A7DED"/>
    <w:pPr>
      <w:spacing w:before="120" w:after="120" w:line="240" w:lineRule="atLeast"/>
      <w:jc w:val="right"/>
    </w:pPr>
    <w:rPr>
      <w:sz w:val="22"/>
    </w:rPr>
  </w:style>
  <w:style w:type="paragraph" w:customStyle="1" w:styleId="multifig">
    <w:name w:val="multifig"/>
    <w:basedOn w:val="a1"/>
    <w:rsid w:val="000A7DED"/>
    <w:pPr>
      <w:keepNext/>
      <w:tabs>
        <w:tab w:val="center" w:pos="2160"/>
        <w:tab w:val="center" w:pos="6480"/>
      </w:tabs>
      <w:spacing w:line="240" w:lineRule="atLeast"/>
    </w:pPr>
    <w:rPr>
      <w:sz w:val="24"/>
    </w:rPr>
  </w:style>
  <w:style w:type="paragraph" w:customStyle="1" w:styleId="TableCaption">
    <w:name w:val="TableCaption"/>
    <w:basedOn w:val="a1"/>
    <w:rsid w:val="000A7DED"/>
    <w:pPr>
      <w:keepNext/>
      <w:tabs>
        <w:tab w:val="left" w:pos="936"/>
      </w:tabs>
      <w:spacing w:before="120" w:after="60"/>
      <w:ind w:left="936" w:hanging="936"/>
      <w:jc w:val="both"/>
    </w:pPr>
    <w:rPr>
      <w:sz w:val="22"/>
    </w:rPr>
  </w:style>
  <w:style w:type="paragraph" w:customStyle="1" w:styleId="EquationNumbered">
    <w:name w:val="Equation Numbered"/>
    <w:basedOn w:val="a1"/>
    <w:rsid w:val="000A7DED"/>
    <w:pPr>
      <w:tabs>
        <w:tab w:val="center" w:pos="4320"/>
        <w:tab w:val="right" w:pos="8640"/>
      </w:tabs>
      <w:spacing w:before="60" w:after="60" w:line="300" w:lineRule="atLeast"/>
    </w:pPr>
    <w:rPr>
      <w:sz w:val="22"/>
    </w:rPr>
  </w:style>
  <w:style w:type="paragraph" w:customStyle="1" w:styleId="Style10ptChar">
    <w:name w:val="Style 10 pt Char"/>
    <w:basedOn w:val="a1"/>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5"/>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7"/>
      </w:numPr>
      <w:jc w:val="both"/>
    </w:pPr>
    <w:rPr>
      <w:rFonts w:eastAsia="MS Mincho"/>
      <w:lang w:val="en-GB"/>
    </w:rPr>
  </w:style>
  <w:style w:type="paragraph" w:customStyle="1" w:styleId="PaperTableCell">
    <w:name w:val="PaperTableCell"/>
    <w:basedOn w:val="a1"/>
    <w:rsid w:val="000A7DED"/>
    <w:pPr>
      <w:jc w:val="both"/>
    </w:pPr>
    <w:rPr>
      <w:sz w:val="16"/>
      <w:szCs w:val="24"/>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rPr>
  </w:style>
  <w:style w:type="paragraph" w:customStyle="1" w:styleId="tac0">
    <w:name w:val="tac"/>
    <w:basedOn w:val="a1"/>
    <w:rsid w:val="000A7DED"/>
    <w:pPr>
      <w:keepNext/>
      <w:jc w:val="center"/>
    </w:pPr>
    <w:rPr>
      <w:rFonts w:ascii="Arial" w:eastAsia="Calibri" w:hAnsi="Arial" w:cs="Arial"/>
      <w:sz w:val="18"/>
      <w:szCs w:val="18"/>
    </w:rPr>
  </w:style>
  <w:style w:type="paragraph" w:customStyle="1" w:styleId="th0">
    <w:name w:val="th"/>
    <w:basedOn w:val="a1"/>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0A7DED"/>
    <w:pPr>
      <w:keepNext/>
      <w:keepLines/>
      <w:numPr>
        <w:numId w:val="2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8"/>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9"/>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20"/>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0A7DED"/>
    <w:pPr>
      <w:numPr>
        <w:numId w:val="23"/>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 w:val="24"/>
      <w:lang w:val="en-GB" w:eastAsia="ja-JP"/>
    </w:rPr>
  </w:style>
  <w:style w:type="paragraph" w:customStyle="1" w:styleId="a0">
    <w:name w:val="佐藤２"/>
    <w:basedOn w:val="a1"/>
    <w:rsid w:val="000A7DED"/>
    <w:pPr>
      <w:numPr>
        <w:numId w:val="24"/>
      </w:numPr>
      <w:spacing w:after="180"/>
    </w:pPr>
    <w:rPr>
      <w:rFonts w:eastAsia="MS Gothic"/>
      <w:sz w:val="24"/>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 w:val="24"/>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sz w:val="24"/>
      <w:szCs w:val="24"/>
      <w:lang w:val="sv-SE" w:eastAsia="sv-SE"/>
    </w:rPr>
  </w:style>
  <w:style w:type="paragraph" w:customStyle="1" w:styleId="onecomwebmail-tah">
    <w:name w:val="onecomwebmail-tah"/>
    <w:basedOn w:val="a1"/>
    <w:rsid w:val="000A7DED"/>
    <w:pPr>
      <w:spacing w:before="100" w:beforeAutospacing="1" w:after="100" w:afterAutospacing="1"/>
    </w:pPr>
    <w:rPr>
      <w:sz w:val="24"/>
      <w:szCs w:val="24"/>
      <w:lang w:val="sv-SE" w:eastAsia="sv-SE"/>
    </w:rPr>
  </w:style>
  <w:style w:type="paragraph" w:customStyle="1" w:styleId="onecomwebmail-tac">
    <w:name w:val="onecomwebmail-tac"/>
    <w:basedOn w:val="a1"/>
    <w:rsid w:val="000A7DED"/>
    <w:pPr>
      <w:spacing w:before="100" w:beforeAutospacing="1" w:after="100" w:afterAutospacing="1"/>
    </w:pPr>
    <w:rPr>
      <w:sz w:val="24"/>
      <w:szCs w:val="24"/>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0A7DED"/>
    <w:pPr>
      <w:ind w:left="720"/>
      <w:contextualSpacing/>
    </w:pPr>
    <w:rPr>
      <w:sz w:val="24"/>
      <w:szCs w:val="24"/>
      <w:lang w:eastAsia="zh-CN"/>
    </w:r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Cs w:val="24"/>
      <w:lang w:val="en-GB"/>
    </w:rPr>
  </w:style>
  <w:style w:type="paragraph" w:customStyle="1" w:styleId="Statement">
    <w:name w:val="Statement"/>
    <w:basedOn w:val="a1"/>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7"/>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0A7DED"/>
    <w:pPr>
      <w:ind w:left="720"/>
      <w:contextualSpacing/>
    </w:pPr>
    <w:rPr>
      <w:sz w:val="24"/>
      <w:szCs w:val="24"/>
      <w:lang w:eastAsia="zh-CN"/>
    </w:rPr>
  </w:style>
  <w:style w:type="paragraph" w:customStyle="1" w:styleId="ListParagraph2">
    <w:name w:val="List Paragraph2"/>
    <w:basedOn w:val="a1"/>
    <w:qFormat/>
    <w:rsid w:val="000A7DED"/>
    <w:pPr>
      <w:ind w:left="720"/>
      <w:contextualSpacing/>
    </w:pPr>
    <w:rPr>
      <w:sz w:val="24"/>
      <w:szCs w:val="24"/>
      <w:lang w:eastAsia="zh-CN"/>
    </w:rPr>
  </w:style>
  <w:style w:type="paragraph" w:customStyle="1" w:styleId="ListParagraph5">
    <w:name w:val="List Paragraph5"/>
    <w:basedOn w:val="a1"/>
    <w:qFormat/>
    <w:rsid w:val="000A7DED"/>
    <w:pPr>
      <w:ind w:left="720"/>
      <w:contextualSpacing/>
    </w:pPr>
    <w:rPr>
      <w:sz w:val="24"/>
      <w:szCs w:val="24"/>
      <w:lang w:eastAsia="zh-CN"/>
    </w:rPr>
  </w:style>
  <w:style w:type="paragraph" w:customStyle="1" w:styleId="ListParagraph4">
    <w:name w:val="List Paragraph4"/>
    <w:basedOn w:val="a1"/>
    <w:qFormat/>
    <w:rsid w:val="000A7DED"/>
    <w:pPr>
      <w:ind w:left="720"/>
      <w:contextualSpacing/>
    </w:pPr>
    <w:rPr>
      <w:sz w:val="24"/>
      <w:szCs w:val="24"/>
      <w:lang w:eastAsia="zh-CN"/>
    </w:r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lang w:eastAsia="ja-JP"/>
    </w:rPr>
  </w:style>
  <w:style w:type="paragraph" w:customStyle="1" w:styleId="72">
    <w:name w:val="标题 72"/>
    <w:basedOn w:val="a1"/>
    <w:rsid w:val="000A7DED"/>
    <w:pPr>
      <w:tabs>
        <w:tab w:val="num" w:pos="1296"/>
      </w:tabs>
    </w:pPr>
    <w:rPr>
      <w:rFonts w:ascii="Times" w:eastAsia="MS PGothic" w:hAnsi="Times" w:cs="Times"/>
      <w:lang w:eastAsia="ja-JP"/>
    </w:rPr>
  </w:style>
  <w:style w:type="paragraph" w:customStyle="1" w:styleId="ListParagraph7">
    <w:name w:val="List Paragraph7"/>
    <w:basedOn w:val="a1"/>
    <w:qFormat/>
    <w:rsid w:val="000A7DED"/>
    <w:pPr>
      <w:ind w:left="720"/>
      <w:contextualSpacing/>
    </w:pPr>
    <w:rPr>
      <w:sz w:val="24"/>
      <w:szCs w:val="24"/>
      <w:lang w:eastAsia="zh-CN"/>
    </w:rPr>
  </w:style>
  <w:style w:type="paragraph" w:customStyle="1" w:styleId="ListParagraph6">
    <w:name w:val="List Paragraph6"/>
    <w:basedOn w:val="a1"/>
    <w:qFormat/>
    <w:rsid w:val="000A7DED"/>
    <w:pPr>
      <w:ind w:left="720"/>
      <w:contextualSpacing/>
    </w:pPr>
    <w:rPr>
      <w:sz w:val="24"/>
      <w:szCs w:val="24"/>
      <w:lang w:eastAsia="zh-CN"/>
    </w:rPr>
  </w:style>
  <w:style w:type="paragraph" w:customStyle="1" w:styleId="61">
    <w:name w:val="标题 61"/>
    <w:basedOn w:val="a1"/>
    <w:rsid w:val="000A7DED"/>
    <w:pPr>
      <w:tabs>
        <w:tab w:val="num" w:pos="1152"/>
      </w:tabs>
    </w:pPr>
    <w:rPr>
      <w:rFonts w:ascii="Times" w:eastAsia="MS PGothic" w:hAnsi="Times" w:cs="Times"/>
      <w:lang w:eastAsia="ja-JP"/>
    </w:rPr>
  </w:style>
  <w:style w:type="paragraph" w:customStyle="1" w:styleId="ListParagraph8">
    <w:name w:val="List Paragraph8"/>
    <w:basedOn w:val="a1"/>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0A7DED"/>
    <w:pPr>
      <w:keepNext w:val="0"/>
      <w:widowControl w:val="0"/>
      <w:numPr>
        <w:numId w:val="28"/>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
    <w:name w:val="Grid Table 4 Accent 5"/>
    <w:basedOn w:val="a4"/>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9"/>
      </w:numPr>
    </w:pPr>
  </w:style>
  <w:style w:type="table" w:customStyle="1" w:styleId="TableGrid11">
    <w:name w:val="Table Grid11"/>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3"/>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0A7DED"/>
    <w:pPr>
      <w:numPr>
        <w:ilvl w:val="1"/>
        <w:numId w:val="33"/>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4"/>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1"/>
      </w:numPr>
    </w:pPr>
  </w:style>
  <w:style w:type="numbering" w:customStyle="1" w:styleId="StyleBulleted">
    <w:name w:val="Style Bulleted"/>
    <w:rsid w:val="000A7DED"/>
    <w:pPr>
      <w:numPr>
        <w:numId w:val="26"/>
      </w:numPr>
    </w:pPr>
  </w:style>
  <w:style w:type="numbering" w:customStyle="1" w:styleId="StyleBulletedSymbolsymbolLeft025Hanging0252">
    <w:name w:val="Style Bulleted Symbol (symbol) Left:  0.25&quot; Hanging:  0.25&quot;2"/>
    <w:rsid w:val="000A7DED"/>
    <w:pPr>
      <w:numPr>
        <w:numId w:val="32"/>
      </w:numPr>
    </w:pPr>
  </w:style>
  <w:style w:type="numbering" w:customStyle="1" w:styleId="StyleBulletedSymbolsymbolLeft025Hanging0251">
    <w:name w:val="Style Bulleted Symbol (symbol) Left:  0.25&quot; Hanging:  0.25&quot;1"/>
    <w:rsid w:val="000A7DED"/>
    <w:pPr>
      <w:numPr>
        <w:numId w:val="30"/>
      </w:numPr>
    </w:pPr>
  </w:style>
  <w:style w:type="paragraph" w:customStyle="1" w:styleId="onecomwebmail-onecomwebmail-msonormal">
    <w:name w:val="onecomwebmail-onecomwebmail-msonormal"/>
    <w:basedOn w:val="a1"/>
    <w:rsid w:val="000A7DED"/>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lang w:val="en-GB"/>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lang w:eastAsia="zh-CN"/>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0A7DED"/>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GridTable4Accent5"/>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0A7DED"/>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0A7DED"/>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5"/>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7"/>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qFormat="1"/>
    <w:lsdException w:name="Title" w:qFormat="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1"/>
    <w:next w:val="a2"/>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
    <w:basedOn w:val="a1"/>
    <w:next w:val="a1"/>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rsid w:val="00785BEB"/>
    <w:rPr>
      <w:lang w:val="en-GB" w:eastAsia="en-US"/>
    </w:rPr>
  </w:style>
  <w:style w:type="paragraph" w:styleId="aa">
    <w:name w:val="Document Map"/>
    <w:basedOn w:val="a1"/>
    <w:link w:val="Char1"/>
    <w:uiPriority w:val="99"/>
    <w:rsid w:val="00785BEB"/>
    <w:pPr>
      <w:shd w:val="clear" w:color="auto" w:fill="000080"/>
    </w:pPr>
  </w:style>
  <w:style w:type="paragraph" w:styleId="ab">
    <w:name w:val="annotation text"/>
    <w:basedOn w:val="a1"/>
    <w:link w:val="Char2"/>
    <w:uiPriority w:val="99"/>
    <w:qFormat/>
    <w:rsid w:val="00785BEB"/>
  </w:style>
  <w:style w:type="paragraph" w:customStyle="1" w:styleId="TH">
    <w:name w:val="TH"/>
    <w:basedOn w:val="a1"/>
    <w:link w:val="THChar"/>
    <w:qFormat/>
    <w:rsid w:val="00785BEB"/>
    <w:pPr>
      <w:keepNext/>
      <w:keepLines/>
      <w:spacing w:before="60" w:after="180"/>
      <w:jc w:val="center"/>
    </w:pPr>
    <w:rPr>
      <w:rFonts w:ascii="Arial" w:eastAsia="宋体" w:hAnsi="Arial"/>
      <w:b/>
      <w:lang w:val="en-GB"/>
    </w:rPr>
  </w:style>
  <w:style w:type="paragraph" w:styleId="ac">
    <w:name w:val="List"/>
    <w:basedOn w:val="a1"/>
    <w:link w:val="Char3"/>
    <w:rsid w:val="00785BEB"/>
    <w:pPr>
      <w:ind w:left="283" w:hanging="283"/>
    </w:pPr>
  </w:style>
  <w:style w:type="paragraph" w:customStyle="1" w:styleId="TAH">
    <w:name w:val="TAH"/>
    <w:basedOn w:val="a1"/>
    <w:link w:val="TAHCar"/>
    <w:qFormat/>
    <w:rsid w:val="00785BEB"/>
    <w:pPr>
      <w:keepNext/>
      <w:keepLines/>
      <w:jc w:val="center"/>
    </w:pPr>
    <w:rPr>
      <w:rFonts w:ascii="Arial" w:eastAsia="宋体" w:hAnsi="Arial"/>
      <w:b/>
      <w:sz w:val="18"/>
      <w:lang w:val="en-GB"/>
    </w:rPr>
  </w:style>
  <w:style w:type="paragraph" w:styleId="ad">
    <w:name w:val="footer"/>
    <w:basedOn w:val="a1"/>
    <w:link w:val="Char4"/>
    <w:uiPriority w:val="99"/>
    <w:rsid w:val="00785BEB"/>
    <w:pPr>
      <w:tabs>
        <w:tab w:val="center" w:pos="4153"/>
        <w:tab w:val="right" w:pos="8306"/>
      </w:tabs>
      <w:snapToGrid w:val="0"/>
    </w:pPr>
    <w:rPr>
      <w:sz w:val="18"/>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cap2"/>
    <w:basedOn w:val="a1"/>
    <w:next w:val="a1"/>
    <w:link w:val="Char0"/>
    <w:qFormat/>
    <w:rsid w:val="00785BEB"/>
    <w:pPr>
      <w:overflowPunct w:val="0"/>
      <w:autoSpaceDE w:val="0"/>
      <w:autoSpaceDN w:val="0"/>
      <w:adjustRightInd w:val="0"/>
      <w:spacing w:before="120" w:after="120"/>
      <w:textAlignment w:val="baseline"/>
    </w:pPr>
    <w:rPr>
      <w:lang w:val="en-GB"/>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rPr>
  </w:style>
  <w:style w:type="paragraph" w:styleId="af0">
    <w:name w:val="Balloon Text"/>
    <w:basedOn w:val="a1"/>
    <w:link w:val="Char7"/>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rPr>
  </w:style>
  <w:style w:type="paragraph" w:customStyle="1" w:styleId="TAL">
    <w:name w:val="TAL"/>
    <w:basedOn w:val="a1"/>
    <w:link w:val="TALChar"/>
    <w:rsid w:val="00785BEB"/>
    <w:pPr>
      <w:keepNext/>
      <w:keepLines/>
    </w:pPr>
    <w:rPr>
      <w:rFonts w:ascii="Arial" w:eastAsia="宋体" w:hAnsi="Arial"/>
      <w:sz w:val="18"/>
      <w:lang w:val="en-GB"/>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rPr>
  </w:style>
  <w:style w:type="paragraph" w:styleId="21">
    <w:name w:val="Body Text Indent 2"/>
    <w:basedOn w:val="a1"/>
    <w:link w:val="2Char1"/>
    <w:rsid w:val="00857CDA"/>
    <w:pPr>
      <w:ind w:left="1247" w:hanging="1247"/>
    </w:pPr>
    <w:rPr>
      <w:rFonts w:ascii="Arial" w:eastAsia="宋体" w:hAnsi="Arial"/>
      <w:b/>
      <w:bCs/>
      <w:szCs w:val="24"/>
      <w:lang w:val="en-GB"/>
    </w:rPr>
  </w:style>
  <w:style w:type="paragraph" w:customStyle="1" w:styleId="0">
    <w:name w:val="0"/>
    <w:basedOn w:val="a1"/>
    <w:rsid w:val="00347C74"/>
    <w:pPr>
      <w:snapToGrid w:val="0"/>
      <w:jc w:val="both"/>
    </w:pPr>
    <w:rPr>
      <w:rFonts w:eastAsia="宋体"/>
      <w:sz w:val="21"/>
      <w:szCs w:val="21"/>
      <w:lang w:eastAsia="zh-CN"/>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
    <w:basedOn w:val="a3"/>
    <w:link w:val="5"/>
    <w:rsid w:val="006D5B67"/>
    <w:rPr>
      <w:rFonts w:eastAsia="Times New Roman"/>
      <w:b/>
      <w:bCs/>
      <w:sz w:val="28"/>
      <w:szCs w:val="28"/>
      <w:lang w:eastAsia="en-US"/>
    </w:rPr>
  </w:style>
  <w:style w:type="paragraph" w:customStyle="1" w:styleId="EQ">
    <w:name w:val="EQ"/>
    <w:basedOn w:val="a1"/>
    <w:next w:val="a1"/>
    <w:qFormat/>
    <w:rsid w:val="006D5B67"/>
    <w:pPr>
      <w:keepLines/>
      <w:tabs>
        <w:tab w:val="center" w:pos="4536"/>
        <w:tab w:val="right" w:pos="9072"/>
      </w:tabs>
      <w:spacing w:after="180"/>
    </w:pPr>
    <w:rPr>
      <w:rFonts w:eastAsia="宋体"/>
      <w:noProof/>
      <w:lang w:val="en-GB"/>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List Paragraph,목록단락"/>
    <w:basedOn w:val="a1"/>
    <w:link w:val="Char9"/>
    <w:uiPriority w:val="34"/>
    <w:qFormat/>
    <w:rsid w:val="00E52DF7"/>
    <w:pPr>
      <w:ind w:firstLineChars="200" w:firstLine="420"/>
    </w:pPr>
    <w:rPr>
      <w:rFonts w:ascii="宋体" w:eastAsia="宋体" w:hAnsi="宋体" w:cs="宋体"/>
      <w:sz w:val="24"/>
      <w:szCs w:val="24"/>
      <w:lang w:eastAsia="zh-CN"/>
    </w:rPr>
  </w:style>
  <w:style w:type="table" w:styleId="af5">
    <w:name w:val="Table Grid"/>
    <w:basedOn w:val="a4"/>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style>
  <w:style w:type="paragraph" w:customStyle="1" w:styleId="FP">
    <w:name w:val="FP"/>
    <w:basedOn w:val="a1"/>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Cs w:val="24"/>
      <w:lang w:val="en-GB"/>
    </w:rPr>
  </w:style>
  <w:style w:type="paragraph" w:customStyle="1" w:styleId="bullet2">
    <w:name w:val="bullet2"/>
    <w:basedOn w:val="a1"/>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a1"/>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9"/>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10"/>
      </w:numPr>
    </w:pPr>
    <w:rPr>
      <w:rFonts w:ascii="Times" w:eastAsia="Batang" w:hAnsi="Times"/>
      <w:szCs w:val="24"/>
      <w:lang w:val="en-GB" w:eastAsia="x-none"/>
    </w:rPr>
  </w:style>
  <w:style w:type="character" w:customStyle="1" w:styleId="RAN1bullet1Char">
    <w:name w:val="RAN1 bullet1 Char"/>
    <w:link w:val="RAN1bullet1"/>
    <w:rsid w:val="000A7DED"/>
    <w:rPr>
      <w:rFonts w:ascii="Times" w:eastAsia="Batang" w:hAnsi="Times"/>
      <w:szCs w:val="24"/>
      <w:lang w:val="en-GB" w:eastAsia="x-none"/>
    </w:rPr>
  </w:style>
  <w:style w:type="paragraph" w:customStyle="1" w:styleId="RAN1tdoc">
    <w:name w:val="RAN1 tdoc"/>
    <w:basedOn w:val="a1"/>
    <w:link w:val="RAN1tdocChar"/>
    <w:qFormat/>
    <w:rsid w:val="000A7DED"/>
    <w:pPr>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A7DED"/>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sz w:val="24"/>
      <w:szCs w:val="24"/>
    </w:rPr>
  </w:style>
  <w:style w:type="paragraph" w:customStyle="1" w:styleId="text">
    <w:name w:val="text"/>
    <w:basedOn w:val="a1"/>
    <w:link w:val="textChar"/>
    <w:qFormat/>
    <w:rsid w:val="000A7DED"/>
    <w:pPr>
      <w:widowControl w:val="0"/>
      <w:spacing w:after="240"/>
      <w:jc w:val="both"/>
    </w:pPr>
    <w:rPr>
      <w:rFonts w:ascii="Calibri" w:eastAsia="宋体"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lang w:val="en-GB"/>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7"/>
      </w:numPr>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lang w:eastAsia="zh-CN"/>
    </w:rPr>
  </w:style>
  <w:style w:type="paragraph" w:customStyle="1" w:styleId="aff">
    <w:name w:val="表格文字居左"/>
    <w:basedOn w:val="a1"/>
    <w:next w:val="a1"/>
    <w:rsid w:val="000A7DED"/>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lang w:eastAsia="zh-CN"/>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2"/>
      </w:numPr>
      <w:overflowPunct w:val="0"/>
      <w:autoSpaceDE w:val="0"/>
      <w:autoSpaceDN w:val="0"/>
      <w:adjustRightInd w:val="0"/>
      <w:spacing w:after="180"/>
      <w:textAlignment w:val="baseline"/>
    </w:pPr>
    <w:rPr>
      <w:lang w:val="en-GB"/>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0A7DED"/>
    <w:pPr>
      <w:widowControl w:val="0"/>
      <w:numPr>
        <w:numId w:val="13"/>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lang w:val="en-GB" w:eastAsia="ja-JP"/>
    </w:rPr>
  </w:style>
  <w:style w:type="paragraph" w:styleId="aff1">
    <w:name w:val="Body Text Indent"/>
    <w:basedOn w:val="a1"/>
    <w:link w:val="Chare"/>
    <w:uiPriority w:val="99"/>
    <w:rsid w:val="000A7DED"/>
    <w:pPr>
      <w:spacing w:after="120"/>
      <w:ind w:left="283"/>
    </w:pPr>
    <w:rPr>
      <w:lang w:val="en-GB"/>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a1"/>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szCs w:val="24"/>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lang w:eastAsia="zh-CN"/>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5"/>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7"/>
      </w:numPr>
      <w:jc w:val="both"/>
    </w:pPr>
    <w:rPr>
      <w:rFonts w:eastAsia="MS Mincho"/>
      <w:lang w:val="en-GB"/>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0A7DED"/>
    <w:pPr>
      <w:spacing w:before="120" w:after="120" w:line="240" w:lineRule="atLeast"/>
      <w:jc w:val="right"/>
    </w:pPr>
    <w:rPr>
      <w:sz w:val="22"/>
    </w:rPr>
  </w:style>
  <w:style w:type="paragraph" w:customStyle="1" w:styleId="multifig">
    <w:name w:val="multifig"/>
    <w:basedOn w:val="a1"/>
    <w:rsid w:val="000A7DED"/>
    <w:pPr>
      <w:keepNext/>
      <w:tabs>
        <w:tab w:val="center" w:pos="2160"/>
        <w:tab w:val="center" w:pos="6480"/>
      </w:tabs>
      <w:spacing w:line="240" w:lineRule="atLeast"/>
    </w:pPr>
    <w:rPr>
      <w:sz w:val="24"/>
    </w:rPr>
  </w:style>
  <w:style w:type="paragraph" w:customStyle="1" w:styleId="TableCaption">
    <w:name w:val="TableCaption"/>
    <w:basedOn w:val="a1"/>
    <w:rsid w:val="000A7DED"/>
    <w:pPr>
      <w:keepNext/>
      <w:tabs>
        <w:tab w:val="left" w:pos="936"/>
      </w:tabs>
      <w:spacing w:before="120" w:after="60"/>
      <w:ind w:left="936" w:hanging="936"/>
      <w:jc w:val="both"/>
    </w:pPr>
    <w:rPr>
      <w:sz w:val="22"/>
    </w:rPr>
  </w:style>
  <w:style w:type="paragraph" w:customStyle="1" w:styleId="EquationNumbered">
    <w:name w:val="Equation Numbered"/>
    <w:basedOn w:val="a1"/>
    <w:rsid w:val="000A7DED"/>
    <w:pPr>
      <w:tabs>
        <w:tab w:val="center" w:pos="4320"/>
        <w:tab w:val="right" w:pos="8640"/>
      </w:tabs>
      <w:spacing w:before="60" w:after="60" w:line="300" w:lineRule="atLeast"/>
    </w:pPr>
    <w:rPr>
      <w:sz w:val="22"/>
    </w:rPr>
  </w:style>
  <w:style w:type="paragraph" w:customStyle="1" w:styleId="Style10ptChar">
    <w:name w:val="Style 10 pt Char"/>
    <w:basedOn w:val="a1"/>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6"/>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8"/>
      </w:numPr>
      <w:jc w:val="both"/>
    </w:pPr>
    <w:rPr>
      <w:rFonts w:eastAsia="MS Mincho"/>
      <w:lang w:val="en-GB"/>
    </w:rPr>
  </w:style>
  <w:style w:type="paragraph" w:customStyle="1" w:styleId="PaperTableCell">
    <w:name w:val="PaperTableCell"/>
    <w:basedOn w:val="a1"/>
    <w:rsid w:val="000A7DED"/>
    <w:pPr>
      <w:jc w:val="both"/>
    </w:pPr>
    <w:rPr>
      <w:sz w:val="16"/>
      <w:szCs w:val="24"/>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rPr>
  </w:style>
  <w:style w:type="paragraph" w:customStyle="1" w:styleId="tac0">
    <w:name w:val="tac"/>
    <w:basedOn w:val="a1"/>
    <w:rsid w:val="000A7DED"/>
    <w:pPr>
      <w:keepNext/>
      <w:jc w:val="center"/>
    </w:pPr>
    <w:rPr>
      <w:rFonts w:ascii="Arial" w:eastAsia="Calibri" w:hAnsi="Arial" w:cs="Arial"/>
      <w:sz w:val="18"/>
      <w:szCs w:val="18"/>
    </w:rPr>
  </w:style>
  <w:style w:type="paragraph" w:customStyle="1" w:styleId="th0">
    <w:name w:val="th"/>
    <w:basedOn w:val="a1"/>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0A7DED"/>
    <w:pPr>
      <w:keepNext/>
      <w:keepLines/>
      <w:numPr>
        <w:numId w:val="2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9"/>
      </w:numPr>
      <w:tabs>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20"/>
      </w:numPr>
      <w:tabs>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21"/>
      </w:numPr>
      <w:tabs>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3"/>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0A7DED"/>
    <w:pPr>
      <w:numPr>
        <w:numId w:val="24"/>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 w:val="24"/>
      <w:lang w:val="en-GB" w:eastAsia="ja-JP"/>
    </w:rPr>
  </w:style>
  <w:style w:type="paragraph" w:customStyle="1" w:styleId="a0">
    <w:name w:val="佐藤２"/>
    <w:basedOn w:val="a1"/>
    <w:rsid w:val="000A7DED"/>
    <w:pPr>
      <w:numPr>
        <w:numId w:val="25"/>
      </w:numPr>
      <w:spacing w:after="180"/>
    </w:pPr>
    <w:rPr>
      <w:rFonts w:eastAsia="MS Gothic"/>
      <w:sz w:val="24"/>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 w:val="24"/>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6"/>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sz w:val="24"/>
      <w:szCs w:val="24"/>
      <w:lang w:val="sv-SE" w:eastAsia="sv-SE"/>
    </w:rPr>
  </w:style>
  <w:style w:type="paragraph" w:customStyle="1" w:styleId="onecomwebmail-tah">
    <w:name w:val="onecomwebmail-tah"/>
    <w:basedOn w:val="a1"/>
    <w:rsid w:val="000A7DED"/>
    <w:pPr>
      <w:spacing w:before="100" w:beforeAutospacing="1" w:after="100" w:afterAutospacing="1"/>
    </w:pPr>
    <w:rPr>
      <w:sz w:val="24"/>
      <w:szCs w:val="24"/>
      <w:lang w:val="sv-SE" w:eastAsia="sv-SE"/>
    </w:rPr>
  </w:style>
  <w:style w:type="paragraph" w:customStyle="1" w:styleId="onecomwebmail-tac">
    <w:name w:val="onecomwebmail-tac"/>
    <w:basedOn w:val="a1"/>
    <w:rsid w:val="000A7DED"/>
    <w:pPr>
      <w:spacing w:before="100" w:beforeAutospacing="1" w:after="100" w:afterAutospacing="1"/>
    </w:pPr>
    <w:rPr>
      <w:sz w:val="24"/>
      <w:szCs w:val="24"/>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0A7DED"/>
    <w:pPr>
      <w:ind w:left="720"/>
      <w:contextualSpacing/>
    </w:pPr>
    <w:rPr>
      <w:sz w:val="24"/>
      <w:szCs w:val="24"/>
      <w:lang w:eastAsia="zh-CN"/>
    </w:r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Cs w:val="24"/>
      <w:lang w:val="en-GB"/>
    </w:rPr>
  </w:style>
  <w:style w:type="paragraph" w:customStyle="1" w:styleId="Statement">
    <w:name w:val="Statement"/>
    <w:basedOn w:val="a1"/>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8"/>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val="x-none" w:eastAsia="en-US"/>
    </w:rPr>
  </w:style>
  <w:style w:type="paragraph" w:customStyle="1" w:styleId="TableCell1">
    <w:name w:val="TableCell"/>
    <w:basedOn w:val="a1"/>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0A7DED"/>
    <w:pPr>
      <w:ind w:left="720"/>
      <w:contextualSpacing/>
    </w:pPr>
    <w:rPr>
      <w:sz w:val="24"/>
      <w:szCs w:val="24"/>
      <w:lang w:eastAsia="zh-CN"/>
    </w:rPr>
  </w:style>
  <w:style w:type="paragraph" w:customStyle="1" w:styleId="ListParagraph2">
    <w:name w:val="List Paragraph2"/>
    <w:basedOn w:val="a1"/>
    <w:qFormat/>
    <w:rsid w:val="000A7DED"/>
    <w:pPr>
      <w:ind w:left="720"/>
      <w:contextualSpacing/>
    </w:pPr>
    <w:rPr>
      <w:sz w:val="24"/>
      <w:szCs w:val="24"/>
      <w:lang w:eastAsia="zh-CN"/>
    </w:rPr>
  </w:style>
  <w:style w:type="paragraph" w:customStyle="1" w:styleId="ListParagraph5">
    <w:name w:val="List Paragraph5"/>
    <w:basedOn w:val="a1"/>
    <w:qFormat/>
    <w:rsid w:val="000A7DED"/>
    <w:pPr>
      <w:ind w:left="720"/>
      <w:contextualSpacing/>
    </w:pPr>
    <w:rPr>
      <w:sz w:val="24"/>
      <w:szCs w:val="24"/>
      <w:lang w:eastAsia="zh-CN"/>
    </w:rPr>
  </w:style>
  <w:style w:type="paragraph" w:customStyle="1" w:styleId="ListParagraph4">
    <w:name w:val="List Paragraph4"/>
    <w:basedOn w:val="a1"/>
    <w:qFormat/>
    <w:rsid w:val="000A7DED"/>
    <w:pPr>
      <w:ind w:left="720"/>
      <w:contextualSpacing/>
    </w:pPr>
    <w:rPr>
      <w:sz w:val="24"/>
      <w:szCs w:val="24"/>
      <w:lang w:eastAsia="zh-CN"/>
    </w:r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lang w:eastAsia="ja-JP"/>
    </w:rPr>
  </w:style>
  <w:style w:type="paragraph" w:customStyle="1" w:styleId="72">
    <w:name w:val="标题 72"/>
    <w:basedOn w:val="a1"/>
    <w:rsid w:val="000A7DED"/>
    <w:pPr>
      <w:tabs>
        <w:tab w:val="num" w:pos="1296"/>
      </w:tabs>
    </w:pPr>
    <w:rPr>
      <w:rFonts w:ascii="Times" w:eastAsia="MS PGothic" w:hAnsi="Times" w:cs="Times"/>
      <w:lang w:eastAsia="ja-JP"/>
    </w:rPr>
  </w:style>
  <w:style w:type="paragraph" w:customStyle="1" w:styleId="ListParagraph7">
    <w:name w:val="List Paragraph7"/>
    <w:basedOn w:val="a1"/>
    <w:qFormat/>
    <w:rsid w:val="000A7DED"/>
    <w:pPr>
      <w:ind w:left="720"/>
      <w:contextualSpacing/>
    </w:pPr>
    <w:rPr>
      <w:sz w:val="24"/>
      <w:szCs w:val="24"/>
      <w:lang w:eastAsia="zh-CN"/>
    </w:rPr>
  </w:style>
  <w:style w:type="paragraph" w:customStyle="1" w:styleId="ListParagraph6">
    <w:name w:val="List Paragraph6"/>
    <w:basedOn w:val="a1"/>
    <w:qFormat/>
    <w:rsid w:val="000A7DED"/>
    <w:pPr>
      <w:ind w:left="720"/>
      <w:contextualSpacing/>
    </w:pPr>
    <w:rPr>
      <w:sz w:val="24"/>
      <w:szCs w:val="24"/>
      <w:lang w:eastAsia="zh-CN"/>
    </w:rPr>
  </w:style>
  <w:style w:type="paragraph" w:customStyle="1" w:styleId="61">
    <w:name w:val="标题 61"/>
    <w:basedOn w:val="a1"/>
    <w:rsid w:val="000A7DED"/>
    <w:pPr>
      <w:tabs>
        <w:tab w:val="num" w:pos="1152"/>
      </w:tabs>
    </w:pPr>
    <w:rPr>
      <w:rFonts w:ascii="Times" w:eastAsia="MS PGothic" w:hAnsi="Times" w:cs="Times"/>
      <w:lang w:eastAsia="ja-JP"/>
    </w:rPr>
  </w:style>
  <w:style w:type="paragraph" w:customStyle="1" w:styleId="ListParagraph8">
    <w:name w:val="List Paragraph8"/>
    <w:basedOn w:val="a1"/>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0A7DED"/>
    <w:pPr>
      <w:keepNext w:val="0"/>
      <w:widowControl w:val="0"/>
      <w:numPr>
        <w:numId w:val="29"/>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before="120" w:after="100" w:afterAutospacing="1"/>
      <w:jc w:val="both"/>
    </w:pPr>
    <w:rPr>
      <w:rFonts w:eastAsia="Batang"/>
      <w:b/>
      <w:sz w:val="28"/>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eastAsia="x-none"/>
    </w:rPr>
  </w:style>
  <w:style w:type="paragraph" w:customStyle="1" w:styleId="Paragraph">
    <w:name w:val="Paragraph"/>
    <w:basedOn w:val="a1"/>
    <w:link w:val="ParagraphChar"/>
    <w:qFormat/>
    <w:rsid w:val="000A7DED"/>
    <w:pPr>
      <w:spacing w:before="220"/>
    </w:pPr>
    <w:rPr>
      <w:rFonts w:eastAsia="宋体"/>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val="x-none" w:eastAsia="en-US"/>
    </w:rPr>
  </w:style>
  <w:style w:type="table" w:customStyle="1" w:styleId="GridTable4Accent5">
    <w:name w:val="Grid Table 4 Accent 5"/>
    <w:basedOn w:val="a4"/>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9"/>
      </w:numPr>
    </w:pPr>
  </w:style>
  <w:style w:type="table" w:customStyle="1" w:styleId="TableGrid11">
    <w:name w:val="Table Grid11"/>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4"/>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0A7DED"/>
    <w:pPr>
      <w:numPr>
        <w:ilvl w:val="1"/>
        <w:numId w:val="34"/>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5"/>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eastAsia="x-none"/>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1"/>
      </w:numPr>
    </w:pPr>
  </w:style>
  <w:style w:type="numbering" w:customStyle="1" w:styleId="StyleBulleted">
    <w:name w:val="Style Bulleted"/>
    <w:rsid w:val="000A7DED"/>
    <w:pPr>
      <w:numPr>
        <w:numId w:val="26"/>
      </w:numPr>
    </w:pPr>
  </w:style>
  <w:style w:type="numbering" w:customStyle="1" w:styleId="StyleBulletedSymbolsymbolLeft025Hanging0252">
    <w:name w:val="Style Bulleted Symbol (symbol) Left:  0.25&quot; Hanging:  0.25&quot;2"/>
    <w:rsid w:val="000A7DED"/>
    <w:pPr>
      <w:numPr>
        <w:numId w:val="32"/>
      </w:numPr>
    </w:pPr>
  </w:style>
  <w:style w:type="numbering" w:customStyle="1" w:styleId="StyleBulletedSymbolsymbolLeft025Hanging0251">
    <w:name w:val="Style Bulleted Symbol (symbol) Left:  0.25&quot; Hanging:  0.25&quot;1"/>
    <w:rsid w:val="000A7DED"/>
    <w:pPr>
      <w:numPr>
        <w:numId w:val="30"/>
      </w:numPr>
    </w:pPr>
  </w:style>
  <w:style w:type="paragraph" w:customStyle="1" w:styleId="onecomwebmail-onecomwebmail-msonormal">
    <w:name w:val="onecomwebmail-onecomwebmail-msonormal"/>
    <w:basedOn w:val="a1"/>
    <w:rsid w:val="000A7DED"/>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lang w:val="en-GB"/>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lang w:eastAsia="zh-CN"/>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0A7DED"/>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GridTable4Accent5"/>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0A7DED"/>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0A7DED"/>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6"/>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42"/>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4519417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1959293580">
          <w:marLeft w:val="1267"/>
          <w:marRight w:val="0"/>
          <w:marTop w:val="67"/>
          <w:marBottom w:val="0"/>
          <w:divBdr>
            <w:top w:val="none" w:sz="0" w:space="0" w:color="auto"/>
            <w:left w:val="none" w:sz="0" w:space="0" w:color="auto"/>
            <w:bottom w:val="none" w:sz="0" w:space="0" w:color="auto"/>
            <w:right w:val="none" w:sz="0" w:space="0" w:color="auto"/>
          </w:divBdr>
        </w:div>
        <w:div w:id="946349731">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727994373">
          <w:marLeft w:val="547"/>
          <w:marRight w:val="0"/>
          <w:marTop w:val="58"/>
          <w:marBottom w:val="0"/>
          <w:divBdr>
            <w:top w:val="none" w:sz="0" w:space="0" w:color="auto"/>
            <w:left w:val="none" w:sz="0" w:space="0" w:color="auto"/>
            <w:bottom w:val="none" w:sz="0" w:space="0" w:color="auto"/>
            <w:right w:val="none" w:sz="0" w:space="0" w:color="auto"/>
          </w:divBdr>
        </w:div>
        <w:div w:id="1402682245">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18D49-56A6-4BBD-ADB9-7B53AAFC1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9</Pages>
  <Words>1994</Words>
  <Characters>11372</Characters>
  <Application>Microsoft Office Word</Application>
  <DocSecurity>0</DocSecurity>
  <PresentationFormat/>
  <Lines>94</Lines>
  <Paragraphs>26</Paragraphs>
  <Slides>0</Slides>
  <Notes>0</Notes>
  <HiddenSlides>0</HiddenSlides>
  <MMClips>0</MMClips>
  <ScaleCrop>false</ScaleCrop>
  <Company>CATT</Company>
  <LinksUpToDate>false</LinksUpToDate>
  <CharactersWithSpaces>13340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98</cp:revision>
  <dcterms:created xsi:type="dcterms:W3CDTF">2020-05-05T11:22:00Z</dcterms:created>
  <dcterms:modified xsi:type="dcterms:W3CDTF">2020-05-14T11:44:00Z</dcterms:modified>
</cp:coreProperties>
</file>